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25DA3" w14:textId="77777777" w:rsidR="00233F9E"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center"/>
        <w:rPr>
          <w:rFonts w:ascii="Verdana" w:hAnsi="Verdana" w:cs="Iowan Old Style"/>
          <w:b/>
          <w:bCs/>
          <w:color w:val="000000"/>
        </w:rPr>
      </w:pPr>
      <w:r w:rsidRPr="00DB75A5">
        <w:rPr>
          <w:rFonts w:ascii="Verdana" w:hAnsi="Verdana" w:cs="Iowan Old Style"/>
          <w:b/>
          <w:bCs/>
          <w:color w:val="000000"/>
        </w:rPr>
        <w:t xml:space="preserve">Workshop Three: </w:t>
      </w:r>
    </w:p>
    <w:p w14:paraId="38EAC75A" w14:textId="0B3A2281" w:rsidR="007E2C4D" w:rsidRPr="00233F9E" w:rsidRDefault="007E2C4D" w:rsidP="00233F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center"/>
        <w:rPr>
          <w:rFonts w:ascii="Verdana" w:hAnsi="Verdana" w:cs="Iowan Old Style"/>
          <w:b/>
          <w:bCs/>
          <w:i/>
          <w:iCs/>
          <w:color w:val="000000"/>
        </w:rPr>
      </w:pPr>
      <w:r w:rsidRPr="00DB75A5">
        <w:rPr>
          <w:rFonts w:ascii="Verdana" w:hAnsi="Verdana" w:cs="Iowan Old Style"/>
          <w:b/>
          <w:bCs/>
          <w:color w:val="000000"/>
        </w:rPr>
        <w:t xml:space="preserve">Socratic Tactics in the </w:t>
      </w:r>
      <w:r w:rsidRPr="00DB75A5">
        <w:rPr>
          <w:rFonts w:ascii="Verdana" w:hAnsi="Verdana" w:cs="Iowan Old Style"/>
          <w:b/>
          <w:bCs/>
          <w:i/>
          <w:iCs/>
          <w:color w:val="000000"/>
        </w:rPr>
        <w:t>Meno —</w:t>
      </w:r>
      <w:r w:rsidR="00233F9E">
        <w:rPr>
          <w:rFonts w:ascii="Verdana" w:hAnsi="Verdana" w:cs="Iowan Old Style"/>
          <w:b/>
          <w:bCs/>
          <w:i/>
          <w:iCs/>
          <w:color w:val="000000"/>
        </w:rPr>
        <w:t xml:space="preserve"> </w:t>
      </w:r>
      <w:r w:rsidRPr="00DB75A5">
        <w:rPr>
          <w:rFonts w:ascii="Verdana" w:hAnsi="Verdana" w:cs="Iowan Old Style"/>
          <w:b/>
          <w:bCs/>
          <w:color w:val="000000"/>
        </w:rPr>
        <w:t>Can We Learn to Be Good?</w:t>
      </w:r>
    </w:p>
    <w:p w14:paraId="13CEA042" w14:textId="77777777" w:rsidR="0088584D" w:rsidRPr="00DB75A5" w:rsidRDefault="007276C0" w:rsidP="007E2C4D">
      <w:pPr>
        <w:pStyle w:val="Body"/>
        <w:spacing w:line="360" w:lineRule="auto"/>
        <w:jc w:val="center"/>
        <w:rPr>
          <w:rFonts w:ascii="Verdana" w:eastAsia="Iowan Old Style Roman" w:hAnsi="Verdana" w:cs="MuktaMahee Regular"/>
          <w:b/>
          <w:bCs/>
        </w:rPr>
      </w:pPr>
      <w:r w:rsidRPr="00DB75A5">
        <w:rPr>
          <w:rFonts w:ascii="Verdana" w:hAnsi="Verdana" w:cs="MuktaMahee Regular"/>
          <w:b/>
          <w:bCs/>
        </w:rPr>
        <w:t>Out of the Cave : Education, Ancient and Modern</w:t>
      </w:r>
    </w:p>
    <w:p w14:paraId="78E6CDC8" w14:textId="77777777" w:rsidR="0088584D" w:rsidRPr="00DB75A5" w:rsidRDefault="007276C0" w:rsidP="007E2C4D">
      <w:pPr>
        <w:pStyle w:val="Body"/>
        <w:spacing w:line="360" w:lineRule="auto"/>
        <w:jc w:val="center"/>
        <w:rPr>
          <w:rFonts w:ascii="Verdana" w:eastAsia="Iowan Old Style Roman" w:hAnsi="Verdana" w:cs="MuktaMahee Regular"/>
          <w:b/>
          <w:bCs/>
        </w:rPr>
      </w:pPr>
      <w:r w:rsidRPr="00DB75A5">
        <w:rPr>
          <w:rFonts w:ascii="Verdana" w:hAnsi="Verdana" w:cs="MuktaMahee Regular"/>
          <w:b/>
          <w:bCs/>
        </w:rPr>
        <w:t>Pomona College — Spring 2021</w:t>
      </w:r>
    </w:p>
    <w:p w14:paraId="49715F47" w14:textId="77777777" w:rsidR="0088584D" w:rsidRPr="00DB75A5" w:rsidRDefault="0088584D" w:rsidP="007E2C4D">
      <w:pPr>
        <w:pStyle w:val="Body"/>
        <w:spacing w:line="360" w:lineRule="auto"/>
        <w:jc w:val="right"/>
        <w:rPr>
          <w:rFonts w:ascii="Verdana" w:eastAsia="Iowan Old Style Roman" w:hAnsi="Verdana" w:cs="MuktaMahee Regular"/>
        </w:rPr>
      </w:pPr>
    </w:p>
    <w:p w14:paraId="1D60F6BE" w14:textId="653F573E" w:rsidR="0088584D" w:rsidRPr="00DB75A5" w:rsidRDefault="007276C0" w:rsidP="007E2C4D">
      <w:pPr>
        <w:pStyle w:val="Body"/>
        <w:spacing w:line="360" w:lineRule="auto"/>
        <w:jc w:val="right"/>
        <w:rPr>
          <w:rFonts w:ascii="Verdana" w:eastAsia="Iowan Old Style Roman" w:hAnsi="Verdana" w:cs="MuktaMahee Regular"/>
          <w:b/>
          <w:bCs/>
        </w:rPr>
      </w:pPr>
      <w:r w:rsidRPr="00DB75A5">
        <w:rPr>
          <w:rFonts w:ascii="Verdana" w:hAnsi="Verdana" w:cs="MuktaMahee Regular"/>
          <w:b/>
          <w:bCs/>
        </w:rPr>
        <w:t>time started: ______________</w:t>
      </w:r>
      <w:r w:rsidRPr="00DB75A5">
        <w:rPr>
          <w:rFonts w:ascii="Verdana" w:hAnsi="Verdana" w:cs="MuktaMahee Regular"/>
          <w:b/>
          <w:bCs/>
          <w:u w:val="single"/>
        </w:rPr>
        <w:t xml:space="preserve">                                              </w:t>
      </w:r>
    </w:p>
    <w:p w14:paraId="1B2F1140" w14:textId="5B638305" w:rsidR="00233F9E" w:rsidRPr="00233F9E" w:rsidRDefault="007E2C4D" w:rsidP="00233F9E">
      <w:pPr>
        <w:pStyle w:val="HeaderFooter"/>
        <w:spacing w:line="360" w:lineRule="auto"/>
        <w:jc w:val="right"/>
        <w:rPr>
          <w:rFonts w:ascii="Verdana" w:hAnsi="Verdana" w:cs="MuktaMahee Regular"/>
          <w:b/>
          <w:bCs/>
          <w:sz w:val="24"/>
          <w:szCs w:val="24"/>
          <w:u w:val="single"/>
        </w:rPr>
      </w:pPr>
      <w:r w:rsidRPr="00DB75A5">
        <w:rPr>
          <w:rFonts w:ascii="Verdana" w:hAnsi="Verdana" w:cs="MuktaMahee Regular"/>
          <w:b/>
          <w:bCs/>
          <w:sz w:val="24"/>
          <w:szCs w:val="24"/>
        </w:rPr>
        <w:t>small group work</w:t>
      </w:r>
      <w:r w:rsidR="007276C0" w:rsidRPr="00DB75A5">
        <w:rPr>
          <w:rFonts w:ascii="Verdana" w:hAnsi="Verdana" w:cs="MuktaMahee Regular"/>
          <w:b/>
          <w:bCs/>
          <w:sz w:val="24"/>
          <w:szCs w:val="24"/>
        </w:rPr>
        <w:t>:</w:t>
      </w:r>
      <w:r w:rsidR="007276C0" w:rsidRPr="00DB75A5">
        <w:rPr>
          <w:rFonts w:ascii="Verdana" w:hAnsi="Verdana" w:cs="MuktaMahee Regular"/>
          <w:b/>
          <w:bCs/>
          <w:sz w:val="24"/>
          <w:szCs w:val="24"/>
          <w:u w:val="single"/>
        </w:rPr>
        <w:t xml:space="preserve">  </w:t>
      </w:r>
      <w:r w:rsidR="00B438C8">
        <w:rPr>
          <w:rFonts w:ascii="Verdana" w:hAnsi="Verdana" w:cs="MuktaMahee Regular"/>
          <w:b/>
          <w:bCs/>
          <w:sz w:val="24"/>
          <w:szCs w:val="24"/>
          <w:u w:val="single"/>
        </w:rPr>
        <w:t xml:space="preserve">            </w:t>
      </w:r>
      <w:r w:rsidR="00CD57E4">
        <w:rPr>
          <w:rFonts w:ascii="Verdana" w:hAnsi="Verdana" w:cs="MuktaMahee Regular"/>
          <w:b/>
          <w:bCs/>
          <w:sz w:val="24"/>
          <w:szCs w:val="24"/>
          <w:u w:val="single"/>
        </w:rPr>
        <w:t>1</w:t>
      </w:r>
      <w:r w:rsidR="00B438C8">
        <w:rPr>
          <w:rFonts w:ascii="Verdana" w:hAnsi="Verdana" w:cs="MuktaMahee Regular"/>
          <w:b/>
          <w:bCs/>
          <w:sz w:val="24"/>
          <w:szCs w:val="24"/>
          <w:u w:val="single"/>
        </w:rPr>
        <w:t xml:space="preserve"> hour</w:t>
      </w:r>
      <w:r w:rsidR="00CD57E4">
        <w:rPr>
          <w:rFonts w:ascii="Verdana" w:hAnsi="Verdana" w:cs="MuktaMahee Regular"/>
          <w:b/>
          <w:bCs/>
          <w:sz w:val="24"/>
          <w:szCs w:val="24"/>
          <w:u w:val="single"/>
        </w:rPr>
        <w:t xml:space="preserve"> &amp; 45 mins</w:t>
      </w:r>
      <w:r w:rsidR="00F763B0" w:rsidRPr="00DB75A5">
        <w:rPr>
          <w:rFonts w:ascii="Verdana" w:hAnsi="Verdana" w:cs="MuktaMahee Regular"/>
          <w:b/>
          <w:bCs/>
          <w:sz w:val="24"/>
          <w:szCs w:val="24"/>
          <w:u w:val="single"/>
        </w:rPr>
        <w:t xml:space="preserve"> </w:t>
      </w:r>
    </w:p>
    <w:p w14:paraId="4B050C80" w14:textId="523BE605" w:rsidR="0088584D" w:rsidRPr="00DB75A5" w:rsidRDefault="007E2C4D" w:rsidP="007E2C4D">
      <w:pPr>
        <w:pStyle w:val="HeaderFooter"/>
        <w:spacing w:line="360" w:lineRule="auto"/>
        <w:jc w:val="right"/>
        <w:rPr>
          <w:rFonts w:ascii="Verdana" w:hAnsi="Verdana" w:cs="MuktaMahee Regular"/>
          <w:b/>
          <w:bCs/>
          <w:sz w:val="24"/>
          <w:szCs w:val="24"/>
        </w:rPr>
      </w:pPr>
      <w:r w:rsidRPr="00DB75A5">
        <w:rPr>
          <w:rFonts w:ascii="Verdana" w:hAnsi="Verdana" w:cs="MuktaMahee Regular"/>
          <w:b/>
          <w:bCs/>
          <w:sz w:val="24"/>
          <w:szCs w:val="24"/>
        </w:rPr>
        <w:t>return</w:t>
      </w:r>
      <w:r w:rsidR="007276C0" w:rsidRPr="00DB75A5">
        <w:rPr>
          <w:rFonts w:ascii="Verdana" w:hAnsi="Verdana" w:cs="MuktaMahee Regular"/>
          <w:b/>
          <w:bCs/>
          <w:sz w:val="24"/>
          <w:szCs w:val="24"/>
        </w:rPr>
        <w:t xml:space="preserve"> by: ______________</w:t>
      </w:r>
    </w:p>
    <w:p w14:paraId="143ECDF0" w14:textId="60402CD6" w:rsidR="00B65B76" w:rsidRPr="00DB75A5" w:rsidRDefault="00EB56E7" w:rsidP="00EB56E7">
      <w:pPr>
        <w:pStyle w:val="HeaderFooter"/>
        <w:spacing w:line="360" w:lineRule="auto"/>
        <w:jc w:val="right"/>
        <w:rPr>
          <w:rFonts w:ascii="Verdana" w:eastAsia="Iowan Old Style Roman" w:hAnsi="Verdana" w:cs="MuktaMahee Regular"/>
          <w:b/>
          <w:bCs/>
          <w:sz w:val="24"/>
          <w:szCs w:val="24"/>
        </w:rPr>
      </w:pPr>
      <w:r w:rsidRPr="00DB75A5">
        <w:rPr>
          <w:rFonts w:ascii="Verdana" w:hAnsi="Verdana" w:cs="MuktaMahee Regular"/>
          <w:b/>
          <w:bCs/>
          <w:sz w:val="24"/>
          <w:szCs w:val="24"/>
        </w:rPr>
        <w:t xml:space="preserve">(total workshop time: 2 hours &amp; </w:t>
      </w:r>
      <w:r w:rsidR="00CD57E4">
        <w:rPr>
          <w:rFonts w:ascii="Verdana" w:hAnsi="Verdana" w:cs="MuktaMahee Regular"/>
          <w:b/>
          <w:bCs/>
          <w:sz w:val="24"/>
          <w:szCs w:val="24"/>
        </w:rPr>
        <w:t>4</w:t>
      </w:r>
      <w:r w:rsidR="00F4313C">
        <w:rPr>
          <w:rFonts w:ascii="Verdana" w:hAnsi="Verdana" w:cs="MuktaMahee Regular"/>
          <w:b/>
          <w:bCs/>
          <w:sz w:val="24"/>
          <w:szCs w:val="24"/>
        </w:rPr>
        <w:t>0</w:t>
      </w:r>
      <w:r w:rsidRPr="00DB75A5">
        <w:rPr>
          <w:rFonts w:ascii="Verdana" w:hAnsi="Verdana" w:cs="MuktaMahee Regular"/>
          <w:b/>
          <w:bCs/>
          <w:sz w:val="24"/>
          <w:szCs w:val="24"/>
        </w:rPr>
        <w:t xml:space="preserve"> minutes)</w:t>
      </w:r>
    </w:p>
    <w:p w14:paraId="6AE8E03B" w14:textId="77777777" w:rsidR="00B65B76" w:rsidRPr="00DB75A5" w:rsidRDefault="00B65B76" w:rsidP="007E2C4D">
      <w:pPr>
        <w:pStyle w:val="Body"/>
        <w:spacing w:line="360" w:lineRule="auto"/>
        <w:rPr>
          <w:rFonts w:ascii="Verdana" w:hAnsi="Verdana" w:cs="MuktaMahee Regular"/>
          <w:b/>
          <w:bCs/>
          <w:u w:val="single"/>
        </w:rPr>
      </w:pPr>
    </w:p>
    <w:p w14:paraId="4E17F43F" w14:textId="3164F9E6" w:rsidR="0088584D" w:rsidRPr="00DB75A5" w:rsidRDefault="00B65B76" w:rsidP="007E2C4D">
      <w:pPr>
        <w:pStyle w:val="Body"/>
        <w:spacing w:line="360" w:lineRule="auto"/>
        <w:rPr>
          <w:rFonts w:ascii="Verdana" w:eastAsia="Iowan Old Style Roman" w:hAnsi="Verdana" w:cs="MuktaMahee Regular"/>
          <w:b/>
          <w:bCs/>
        </w:rPr>
      </w:pPr>
      <w:r w:rsidRPr="00DB75A5">
        <w:rPr>
          <w:rFonts w:ascii="Verdana" w:hAnsi="Verdana" w:cs="MuktaMahee Regular"/>
          <w:b/>
          <w:bCs/>
        </w:rPr>
        <w:t xml:space="preserve">Part I: </w:t>
      </w:r>
      <w:r w:rsidR="007276C0" w:rsidRPr="00DB75A5">
        <w:rPr>
          <w:rFonts w:ascii="Verdana" w:hAnsi="Verdana" w:cs="MuktaMahee Regular"/>
          <w:b/>
          <w:bCs/>
        </w:rPr>
        <w:t>General Instructions</w:t>
      </w:r>
      <w:r w:rsidRPr="00DB75A5">
        <w:rPr>
          <w:rFonts w:ascii="Verdana" w:hAnsi="Verdana" w:cs="MuktaMahee Regular"/>
          <w:b/>
          <w:bCs/>
        </w:rPr>
        <w:t xml:space="preserve"> &amp; Introductions</w:t>
      </w:r>
      <w:r w:rsidR="007276C0" w:rsidRPr="00DB75A5">
        <w:rPr>
          <w:rFonts w:ascii="Verdana" w:hAnsi="Verdana" w:cs="MuktaMahee Regular"/>
          <w:b/>
          <w:bCs/>
        </w:rPr>
        <w:t xml:space="preserve"> (1</w:t>
      </w:r>
      <w:r w:rsidR="00EB56E7" w:rsidRPr="00DB75A5">
        <w:rPr>
          <w:rFonts w:ascii="Verdana" w:hAnsi="Verdana" w:cs="MuktaMahee Regular"/>
          <w:b/>
          <w:bCs/>
        </w:rPr>
        <w:t>0</w:t>
      </w:r>
      <w:r w:rsidR="007276C0" w:rsidRPr="00DB75A5">
        <w:rPr>
          <w:rFonts w:ascii="Verdana" w:hAnsi="Verdana" w:cs="MuktaMahee Regular"/>
          <w:b/>
          <w:bCs/>
        </w:rPr>
        <w:t xml:space="preserve"> minutes) </w:t>
      </w:r>
    </w:p>
    <w:p w14:paraId="08020356" w14:textId="77777777" w:rsidR="0088584D" w:rsidRPr="00DB75A5" w:rsidRDefault="0088584D" w:rsidP="007E2C4D">
      <w:pPr>
        <w:pStyle w:val="Body"/>
        <w:spacing w:line="360" w:lineRule="auto"/>
        <w:rPr>
          <w:rFonts w:ascii="Verdana" w:eastAsia="Iowan Old Style Roman" w:hAnsi="Verdana" w:cs="MuktaMahee Regular"/>
          <w:b/>
          <w:bCs/>
        </w:rPr>
      </w:pPr>
    </w:p>
    <w:p w14:paraId="5046A3AD" w14:textId="60B5F6CF" w:rsidR="0088584D" w:rsidRPr="00DB75A5" w:rsidRDefault="007276C0" w:rsidP="007E2C4D">
      <w:pPr>
        <w:pStyle w:val="FreeForm"/>
        <w:spacing w:line="360" w:lineRule="auto"/>
        <w:rPr>
          <w:rFonts w:ascii="Verdana" w:eastAsia="Iowan Old Style Roman" w:hAnsi="Verdana" w:cs="MuktaMahee Regular"/>
        </w:rPr>
      </w:pPr>
      <w:r w:rsidRPr="00DB75A5">
        <w:rPr>
          <w:rFonts w:ascii="Verdana" w:hAnsi="Verdana" w:cs="MuktaMahee Regular"/>
        </w:rPr>
        <w:t>For this workshop, yo</w:t>
      </w:r>
      <w:r w:rsidR="003E6668" w:rsidRPr="00DB75A5">
        <w:rPr>
          <w:rFonts w:ascii="Verdana" w:hAnsi="Verdana" w:cs="MuktaMahee Regular"/>
        </w:rPr>
        <w:t>u will</w:t>
      </w:r>
      <w:r w:rsidRPr="00DB75A5">
        <w:rPr>
          <w:rFonts w:ascii="Verdana" w:hAnsi="Verdana" w:cs="MuktaMahee Regular"/>
        </w:rPr>
        <w:t xml:space="preserve"> be organized in a Zoom Breakout Room with a group of approximately four students. If you have any questions or concerns, please send a message via Zoom asking for help.  I’ll join you as soon as possible.  </w:t>
      </w:r>
    </w:p>
    <w:p w14:paraId="41020ED8" w14:textId="77777777" w:rsidR="0088584D" w:rsidRPr="00DB75A5" w:rsidRDefault="0088584D" w:rsidP="007E2C4D">
      <w:pPr>
        <w:pStyle w:val="FreeForm"/>
        <w:spacing w:line="360" w:lineRule="auto"/>
        <w:rPr>
          <w:rFonts w:ascii="Verdana" w:eastAsia="Iowan Old Style Roman" w:hAnsi="Verdana" w:cs="MuktaMahee Regular"/>
        </w:rPr>
      </w:pPr>
    </w:p>
    <w:p w14:paraId="07005CFF" w14:textId="6BE81639" w:rsidR="0088584D" w:rsidRPr="00DB75A5" w:rsidRDefault="00EB56E7" w:rsidP="007E2C4D">
      <w:pPr>
        <w:pStyle w:val="FreeForm"/>
        <w:spacing w:line="360" w:lineRule="auto"/>
        <w:rPr>
          <w:rFonts w:ascii="Verdana" w:eastAsia="Iowan Old Style Roman" w:hAnsi="Verdana" w:cs="MuktaMahee Regular"/>
        </w:rPr>
      </w:pPr>
      <w:r w:rsidRPr="00DB75A5">
        <w:rPr>
          <w:rFonts w:ascii="Verdana" w:hAnsi="Verdana" w:cs="MuktaMahee Regular"/>
        </w:rPr>
        <w:t>Our schedule for today includes</w:t>
      </w:r>
      <w:r w:rsidR="007E2C4D" w:rsidRPr="00DB75A5">
        <w:rPr>
          <w:rFonts w:ascii="Verdana" w:hAnsi="Verdana" w:cs="MuktaMahee Regular"/>
        </w:rPr>
        <w:t xml:space="preserve"> small group work, a seminar discussion, and two</w:t>
      </w:r>
      <w:r w:rsidR="00474DF0" w:rsidRPr="00DB75A5">
        <w:rPr>
          <w:rFonts w:ascii="Verdana" w:hAnsi="Verdana" w:cs="MuktaMahee Regular"/>
        </w:rPr>
        <w:t xml:space="preserve"> </w:t>
      </w:r>
      <w:r w:rsidR="007276C0" w:rsidRPr="00DB75A5">
        <w:rPr>
          <w:rFonts w:ascii="Verdana" w:hAnsi="Verdana" w:cs="MuktaMahee Regular"/>
        </w:rPr>
        <w:t>1</w:t>
      </w:r>
      <w:r w:rsidR="007E2C4D" w:rsidRPr="00DB75A5">
        <w:rPr>
          <w:rFonts w:ascii="Verdana" w:hAnsi="Verdana" w:cs="MuktaMahee Regular"/>
        </w:rPr>
        <w:t>0</w:t>
      </w:r>
      <w:r w:rsidR="007276C0" w:rsidRPr="00DB75A5">
        <w:rPr>
          <w:rFonts w:ascii="Verdana" w:hAnsi="Verdana" w:cs="MuktaMahee Regular"/>
        </w:rPr>
        <w:t>-minute break</w:t>
      </w:r>
      <w:r w:rsidR="007E2C4D" w:rsidRPr="00DB75A5">
        <w:rPr>
          <w:rFonts w:ascii="Verdana" w:hAnsi="Verdana" w:cs="MuktaMahee Regular"/>
        </w:rPr>
        <w:t xml:space="preserve">s.  </w:t>
      </w:r>
      <w:r w:rsidR="007276C0" w:rsidRPr="00DB75A5">
        <w:rPr>
          <w:rFonts w:ascii="Verdana" w:hAnsi="Verdana" w:cs="MuktaMahee Regular"/>
        </w:rPr>
        <w:t xml:space="preserve">Please note </w:t>
      </w:r>
      <w:r w:rsidR="00DB75A5" w:rsidRPr="00DB75A5">
        <w:rPr>
          <w:rFonts w:ascii="Verdana" w:hAnsi="Verdana" w:cs="MuktaMahee Regular"/>
        </w:rPr>
        <w:t xml:space="preserve">the </w:t>
      </w:r>
      <w:r w:rsidR="007276C0" w:rsidRPr="00DB75A5">
        <w:rPr>
          <w:rFonts w:ascii="Verdana" w:hAnsi="Verdana" w:cs="MuktaMahee Regular"/>
        </w:rPr>
        <w:t>start time</w:t>
      </w:r>
      <w:r w:rsidR="00DB75A5" w:rsidRPr="00DB75A5">
        <w:rPr>
          <w:rFonts w:ascii="Verdana" w:hAnsi="Verdana" w:cs="MuktaMahee Regular"/>
        </w:rPr>
        <w:t xml:space="preserve"> of your small-group work</w:t>
      </w:r>
      <w:r w:rsidR="00A31BD2" w:rsidRPr="00DB75A5">
        <w:rPr>
          <w:rFonts w:ascii="Verdana" w:hAnsi="Verdana" w:cs="MuktaMahee Regular"/>
        </w:rPr>
        <w:t xml:space="preserve"> </w:t>
      </w:r>
      <w:r w:rsidR="007276C0" w:rsidRPr="00DB75A5">
        <w:rPr>
          <w:rFonts w:ascii="Verdana" w:hAnsi="Verdana" w:cs="MuktaMahee Regular"/>
        </w:rPr>
        <w:t xml:space="preserve">and </w:t>
      </w:r>
      <w:r w:rsidR="007E2C4D" w:rsidRPr="00DB75A5">
        <w:rPr>
          <w:rFonts w:ascii="Verdana" w:hAnsi="Verdana" w:cs="MuktaMahee Regular"/>
        </w:rPr>
        <w:t>the time when we will reconvene</w:t>
      </w:r>
      <w:r w:rsidR="00DB75A5" w:rsidRPr="00DB75A5">
        <w:rPr>
          <w:rFonts w:ascii="Verdana" w:hAnsi="Verdana" w:cs="MuktaMahee Regular"/>
        </w:rPr>
        <w:t>.</w:t>
      </w:r>
      <w:r w:rsidR="00227F8C">
        <w:rPr>
          <w:rFonts w:ascii="Verdana" w:hAnsi="Verdana" w:cs="MuktaMahee Regular"/>
        </w:rPr>
        <w:t xml:space="preserve">  </w:t>
      </w:r>
    </w:p>
    <w:p w14:paraId="7BE6E2E2" w14:textId="3E87A6E4" w:rsidR="0088584D" w:rsidRPr="00DB75A5" w:rsidRDefault="00DB75A5" w:rsidP="007E2C4D">
      <w:pPr>
        <w:pStyle w:val="FreeForm"/>
        <w:spacing w:line="360" w:lineRule="auto"/>
        <w:rPr>
          <w:rFonts w:ascii="Verdana" w:eastAsia="Iowan Old Style Roman" w:hAnsi="Verdana" w:cs="MuktaMahee Regular"/>
        </w:rPr>
      </w:pPr>
      <w:r w:rsidRPr="00DB75A5">
        <w:rPr>
          <w:rFonts w:ascii="Verdana" w:eastAsia="Iowan Old Style Roman" w:hAnsi="Verdana" w:cs="MuktaMahee Regular"/>
        </w:rPr>
        <w:t xml:space="preserve"> </w:t>
      </w:r>
    </w:p>
    <w:p w14:paraId="75DA92DC" w14:textId="24342DBC" w:rsidR="007E2C4D" w:rsidRPr="00DB75A5" w:rsidRDefault="007276C0" w:rsidP="007E2C4D">
      <w:pPr>
        <w:pStyle w:val="FreeForm"/>
        <w:spacing w:line="360" w:lineRule="auto"/>
        <w:rPr>
          <w:rFonts w:ascii="Verdana" w:eastAsia="Iowan Old Style Roman" w:hAnsi="Verdana" w:cs="MuktaMahee Regular"/>
        </w:rPr>
      </w:pPr>
      <w:r w:rsidRPr="00DB75A5">
        <w:rPr>
          <w:rFonts w:ascii="Verdana" w:hAnsi="Verdana" w:cs="MuktaMahee Regular"/>
        </w:rPr>
        <w:t>Please begin</w:t>
      </w:r>
      <w:r w:rsidR="00B65B76" w:rsidRPr="00DB75A5">
        <w:rPr>
          <w:rFonts w:ascii="Verdana" w:hAnsi="Verdana" w:cs="MuktaMahee Regular"/>
        </w:rPr>
        <w:t xml:space="preserve"> today</w:t>
      </w:r>
      <w:r w:rsidRPr="00DB75A5">
        <w:rPr>
          <w:rFonts w:ascii="Verdana" w:hAnsi="Verdana" w:cs="MuktaMahee Regular"/>
        </w:rPr>
        <w:t xml:space="preserve"> by </w:t>
      </w:r>
      <w:r w:rsidR="00B65B76" w:rsidRPr="00DB75A5">
        <w:rPr>
          <w:rFonts w:ascii="Verdana" w:hAnsi="Verdana" w:cs="MuktaMahee Regular"/>
        </w:rPr>
        <w:t>checking i</w:t>
      </w:r>
      <w:r w:rsidR="00DB75A5" w:rsidRPr="00DB75A5">
        <w:rPr>
          <w:rFonts w:ascii="Verdana" w:hAnsi="Verdana" w:cs="MuktaMahee Regular"/>
        </w:rPr>
        <w:t>n</w:t>
      </w:r>
      <w:r w:rsidR="00227F8C">
        <w:rPr>
          <w:rFonts w:ascii="Verdana" w:hAnsi="Verdana" w:cs="MuktaMahee Regular"/>
        </w:rPr>
        <w:t xml:space="preserve"> with one another</w:t>
      </w:r>
      <w:r w:rsidR="00DB75A5" w:rsidRPr="00DB75A5">
        <w:rPr>
          <w:rFonts w:ascii="Verdana" w:hAnsi="Verdana" w:cs="MuktaMahee Regular"/>
        </w:rPr>
        <w:t xml:space="preserve"> and looking over the workshop</w:t>
      </w:r>
      <w:r w:rsidRPr="00DB75A5">
        <w:rPr>
          <w:rFonts w:ascii="Verdana" w:hAnsi="Verdana" w:cs="MuktaMahee Regular"/>
        </w:rPr>
        <w:t xml:space="preserve">.  </w:t>
      </w:r>
      <w:r w:rsidR="00186D8C" w:rsidRPr="00DB75A5">
        <w:rPr>
          <w:rFonts w:ascii="Verdana" w:hAnsi="Verdana" w:cs="MuktaMahee Regular"/>
        </w:rPr>
        <w:t>Appoint a timekeeper</w:t>
      </w:r>
      <w:r w:rsidR="007E2C4D" w:rsidRPr="00DB75A5">
        <w:rPr>
          <w:rFonts w:ascii="Verdana" w:hAnsi="Verdana" w:cs="MuktaMahee Regular"/>
        </w:rPr>
        <w:t xml:space="preserve"> (you won’t need a scribe)</w:t>
      </w:r>
      <w:r w:rsidR="00186D8C" w:rsidRPr="00DB75A5">
        <w:rPr>
          <w:rFonts w:ascii="Verdana" w:hAnsi="Verdana" w:cs="MuktaMahee Regular"/>
        </w:rPr>
        <w:t>.</w:t>
      </w:r>
      <w:r w:rsidR="007E2C4D" w:rsidRPr="00DB75A5">
        <w:rPr>
          <w:rFonts w:ascii="Verdana" w:hAnsi="Verdana" w:cs="MuktaMahee Regular"/>
        </w:rPr>
        <w:t xml:space="preserve">  </w:t>
      </w:r>
      <w:r w:rsidR="007E2C4D" w:rsidRPr="00DB75A5">
        <w:rPr>
          <w:rFonts w:ascii="Verdana" w:hAnsi="Verdana" w:cs="MuktaMahee Regular"/>
        </w:rPr>
        <w:t>Please do make notes of your responses to this workshop</w:t>
      </w:r>
      <w:r w:rsidR="00DB75A5" w:rsidRPr="00DB75A5">
        <w:rPr>
          <w:rFonts w:ascii="Verdana" w:hAnsi="Verdana" w:cs="MuktaMahee Regular"/>
        </w:rPr>
        <w:t xml:space="preserve"> and watch the time: the last part of your small-group work will be important prep</w:t>
      </w:r>
      <w:r w:rsidR="00227F8C">
        <w:rPr>
          <w:rFonts w:ascii="Verdana" w:hAnsi="Verdana" w:cs="MuktaMahee Regular"/>
        </w:rPr>
        <w:t>aration</w:t>
      </w:r>
      <w:r w:rsidR="00DB75A5" w:rsidRPr="00DB75A5">
        <w:rPr>
          <w:rFonts w:ascii="Verdana" w:hAnsi="Verdana" w:cs="MuktaMahee Regular"/>
        </w:rPr>
        <w:t xml:space="preserve"> for our reconvened discussion.</w:t>
      </w:r>
    </w:p>
    <w:p w14:paraId="796BDC1A" w14:textId="5D4102CC" w:rsidR="0088584D" w:rsidRPr="00DB75A5" w:rsidRDefault="0088584D" w:rsidP="007E2C4D">
      <w:pPr>
        <w:pStyle w:val="Body"/>
        <w:spacing w:line="360" w:lineRule="auto"/>
        <w:rPr>
          <w:rFonts w:ascii="Verdana" w:eastAsia="Iowan Old Style Roman" w:hAnsi="Verdana" w:cs="MuktaMahee Regular"/>
        </w:rPr>
      </w:pPr>
    </w:p>
    <w:p w14:paraId="13FF5F8C" w14:textId="77777777" w:rsidR="00227F8C" w:rsidRDefault="00227F8C"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b/>
          <w:bCs/>
          <w:color w:val="000000"/>
        </w:rPr>
      </w:pPr>
    </w:p>
    <w:p w14:paraId="69825D34" w14:textId="6795E25D"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b/>
          <w:bCs/>
          <w:color w:val="000000"/>
        </w:rPr>
      </w:pPr>
      <w:r w:rsidRPr="00DB75A5">
        <w:rPr>
          <w:rFonts w:ascii="Verdana" w:hAnsi="Verdana" w:cs="Iowan Old Style"/>
          <w:b/>
          <w:bCs/>
          <w:color w:val="000000"/>
        </w:rPr>
        <w:lastRenderedPageBreak/>
        <w:t>PART I</w:t>
      </w:r>
      <w:r w:rsidRPr="00DB75A5">
        <w:rPr>
          <w:rFonts w:ascii="Verdana" w:hAnsi="Verdana" w:cs="Iowan Old Style"/>
          <w:b/>
          <w:bCs/>
          <w:color w:val="000000"/>
        </w:rPr>
        <w:t>I</w:t>
      </w:r>
      <w:r w:rsidRPr="00DB75A5">
        <w:rPr>
          <w:rFonts w:ascii="Verdana" w:hAnsi="Verdana" w:cs="Iowan Old Style"/>
          <w:b/>
          <w:bCs/>
          <w:color w:val="000000"/>
        </w:rPr>
        <w:t>: Some Key Moments in the Dialogue</w:t>
      </w:r>
      <w:r w:rsidRPr="00DB75A5">
        <w:rPr>
          <w:rFonts w:ascii="Verdana" w:hAnsi="Verdana" w:cs="Iowan Old Style"/>
          <w:b/>
          <w:bCs/>
          <w:i/>
          <w:iCs/>
          <w:color w:val="000000"/>
        </w:rPr>
        <w:t xml:space="preserve"> </w:t>
      </w:r>
      <w:r w:rsidRPr="00DB75A5">
        <w:rPr>
          <w:rFonts w:ascii="Verdana" w:hAnsi="Verdana" w:cs="Iowan Old Style"/>
          <w:b/>
          <w:bCs/>
          <w:color w:val="000000"/>
        </w:rPr>
        <w:t>(</w:t>
      </w:r>
      <w:r w:rsidR="00367FDF">
        <w:rPr>
          <w:rFonts w:ascii="Verdana" w:hAnsi="Verdana" w:cs="Iowan Old Style"/>
          <w:b/>
          <w:bCs/>
          <w:color w:val="000000"/>
        </w:rPr>
        <w:t>45</w:t>
      </w:r>
      <w:r w:rsidRPr="00DB75A5">
        <w:rPr>
          <w:rFonts w:ascii="Verdana" w:hAnsi="Verdana" w:cs="Iowan Old Style"/>
          <w:b/>
          <w:bCs/>
          <w:color w:val="000000"/>
        </w:rPr>
        <w:t xml:space="preserve"> minutes)</w:t>
      </w:r>
    </w:p>
    <w:p w14:paraId="493E924B" w14:textId="447A1E66"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rPr>
      </w:pPr>
      <w:r w:rsidRPr="00DB75A5">
        <w:rPr>
          <w:rFonts w:ascii="Verdana" w:hAnsi="Verdana" w:cs="Iowan Old Style"/>
          <w:color w:val="000000"/>
        </w:rPr>
        <w:t>A</w:t>
      </w:r>
      <w:r w:rsidRPr="00DB75A5">
        <w:rPr>
          <w:rFonts w:ascii="Verdana" w:hAnsi="Verdana" w:cs="Iowan Old Style"/>
          <w:color w:val="000000"/>
        </w:rPr>
        <w:t>. (</w:t>
      </w:r>
      <w:r w:rsidR="006D1CD3">
        <w:rPr>
          <w:rFonts w:ascii="Verdana" w:hAnsi="Verdana" w:cs="Iowan Old Style"/>
          <w:color w:val="000000"/>
        </w:rPr>
        <w:t>15 minutes</w:t>
      </w:r>
      <w:r w:rsidRPr="00DB75A5">
        <w:rPr>
          <w:rFonts w:ascii="Verdana" w:hAnsi="Verdana" w:cs="Iowan Old Style"/>
          <w:color w:val="000000"/>
        </w:rPr>
        <w:t xml:space="preserve">) Here is a reasonable account of Meno’s motivation at the very start of the dialogue. Meno is a stranger in town, a guest, and he is a great admirer, perhaps even a student, of the sophist, Gorgias. He seeks out the man he has heard is one of the most reputed sophists in Athens in order to see how he measures up to Gorgias. In order to make the comparison, he poses a typical “debater’s question” of the day, expecting Socrates to respond to it with a fancy speech: well crafted, persuasive, and eloquent. He will then be able to compare Socrates with </w:t>
      </w:r>
      <w:proofErr w:type="gramStart"/>
      <w:r w:rsidRPr="00DB75A5">
        <w:rPr>
          <w:rFonts w:ascii="Verdana" w:hAnsi="Verdana" w:cs="Iowan Old Style"/>
          <w:color w:val="000000"/>
        </w:rPr>
        <w:t>Gorgias, and</w:t>
      </w:r>
      <w:proofErr w:type="gramEnd"/>
      <w:r w:rsidRPr="00DB75A5">
        <w:rPr>
          <w:rFonts w:ascii="Verdana" w:hAnsi="Verdana" w:cs="Iowan Old Style"/>
          <w:color w:val="000000"/>
        </w:rPr>
        <w:t xml:space="preserve"> report the results home to his friends who have perhaps heard rumors of the Athenian, Socrates. The results will either enhance Gorgias’ reputation or Socrates’ reputation.</w:t>
      </w:r>
    </w:p>
    <w:p w14:paraId="007F3180" w14:textId="4703C029" w:rsidR="007E2C4D"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rPr>
      </w:pPr>
      <w:r w:rsidRPr="00DB75A5">
        <w:rPr>
          <w:rFonts w:ascii="Verdana" w:hAnsi="Verdana" w:cs="Iowan Old Style"/>
          <w:color w:val="000000"/>
        </w:rPr>
        <w:t xml:space="preserve">Read </w:t>
      </w:r>
      <w:r w:rsidRPr="00DB75A5">
        <w:rPr>
          <w:rFonts w:ascii="Verdana" w:hAnsi="Verdana" w:cs="Iowan Old Style"/>
          <w:color w:val="000000"/>
          <w:u w:val="single"/>
        </w:rPr>
        <w:t>carefully</w:t>
      </w:r>
      <w:r w:rsidRPr="00DB75A5">
        <w:rPr>
          <w:rFonts w:ascii="Verdana" w:hAnsi="Verdana" w:cs="Iowan Old Style"/>
          <w:color w:val="000000"/>
        </w:rPr>
        <w:t xml:space="preserve"> the first </w:t>
      </w:r>
      <w:r w:rsidR="00C002D2">
        <w:rPr>
          <w:rFonts w:ascii="Verdana" w:hAnsi="Verdana" w:cs="Iowan Old Style"/>
          <w:color w:val="000000"/>
        </w:rPr>
        <w:t xml:space="preserve">few paragraphs of the </w:t>
      </w:r>
      <w:r w:rsidR="00C002D2" w:rsidRPr="00C002D2">
        <w:rPr>
          <w:rFonts w:ascii="Verdana" w:hAnsi="Verdana" w:cs="Iowan Old Style"/>
          <w:i/>
          <w:iCs/>
          <w:color w:val="000000"/>
        </w:rPr>
        <w:t>Meno</w:t>
      </w:r>
      <w:r w:rsidR="007A7FD1">
        <w:rPr>
          <w:rFonts w:ascii="Verdana" w:hAnsi="Verdana" w:cs="Iowan Old Style"/>
          <w:color w:val="000000"/>
        </w:rPr>
        <w:t>,</w:t>
      </w:r>
      <w:r w:rsidRPr="00DB75A5">
        <w:rPr>
          <w:rFonts w:ascii="Verdana" w:hAnsi="Verdana" w:cs="Iowan Old Style"/>
          <w:color w:val="000000"/>
        </w:rPr>
        <w:t xml:space="preserve"> </w:t>
      </w:r>
      <w:r w:rsidR="007A7FD1">
        <w:rPr>
          <w:rFonts w:ascii="Verdana" w:hAnsi="Verdana" w:cs="Iowan Old Style"/>
          <w:color w:val="000000"/>
        </w:rPr>
        <w:t>(</w:t>
      </w:r>
      <w:r w:rsidR="00DB75A5">
        <w:rPr>
          <w:rFonts w:ascii="Verdana" w:hAnsi="Verdana" w:cs="Iowan Old Style"/>
          <w:color w:val="000000"/>
        </w:rPr>
        <w:t xml:space="preserve">reproduced </w:t>
      </w:r>
      <w:r w:rsidR="007A7FD1">
        <w:rPr>
          <w:rFonts w:ascii="Verdana" w:hAnsi="Verdana" w:cs="Iowan Old Style"/>
          <w:color w:val="000000"/>
        </w:rPr>
        <w:t>below)</w:t>
      </w:r>
      <w:r w:rsidR="00DB75A5">
        <w:rPr>
          <w:rFonts w:ascii="Verdana" w:hAnsi="Verdana" w:cs="Iowan Old Style"/>
          <w:color w:val="000000"/>
        </w:rPr>
        <w:t xml:space="preserve">, </w:t>
      </w:r>
      <w:r w:rsidRPr="00DB75A5">
        <w:rPr>
          <w:rFonts w:ascii="Verdana" w:hAnsi="Verdana" w:cs="Iowan Old Style"/>
          <w:color w:val="000000"/>
        </w:rPr>
        <w:t xml:space="preserve">up to the place (71e) where Meno defines virtue. </w:t>
      </w:r>
      <w:r w:rsidR="00DB75A5">
        <w:rPr>
          <w:rFonts w:ascii="Verdana" w:hAnsi="Verdana" w:cs="Iowan Old Style"/>
          <w:color w:val="000000"/>
        </w:rPr>
        <w:t xml:space="preserve"> </w:t>
      </w:r>
    </w:p>
    <w:p w14:paraId="6C7421E4" w14:textId="55EE62AF" w:rsidR="00DB75A5" w:rsidRP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t xml:space="preserve">MENO: Can you tell me, Socrates, can virtue be taught? Or is it not </w:t>
      </w:r>
    </w:p>
    <w:p w14:paraId="7904875D" w14:textId="1C7890BB" w:rsid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t>teachable but the result of practice, or is it neither of these, but men possess</w:t>
      </w:r>
      <w:r>
        <w:rPr>
          <w:rFonts w:ascii="Verdana" w:hAnsi="Verdana"/>
          <w:color w:val="000000" w:themeColor="text1"/>
        </w:rPr>
        <w:t xml:space="preserve"> </w:t>
      </w:r>
      <w:r w:rsidRPr="00DB75A5">
        <w:rPr>
          <w:rFonts w:ascii="Verdana" w:hAnsi="Verdana"/>
          <w:color w:val="000000" w:themeColor="text1"/>
        </w:rPr>
        <w:t>it by nature or in some other way?</w:t>
      </w:r>
    </w:p>
    <w:p w14:paraId="585529A1" w14:textId="77777777" w:rsidR="00B438C8" w:rsidRPr="00DB75A5" w:rsidRDefault="00B438C8"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p>
    <w:p w14:paraId="6A67D62A" w14:textId="3971F533" w:rsidR="00DB75A5" w:rsidRP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t>S</w:t>
      </w:r>
      <w:r w:rsidRPr="00DB75A5">
        <w:rPr>
          <w:rFonts w:ascii="Verdana" w:hAnsi="Verdana"/>
          <w:color w:val="000000" w:themeColor="text1"/>
        </w:rPr>
        <w:t>OCRATES: B</w:t>
      </w:r>
      <w:r w:rsidRPr="00DB75A5">
        <w:rPr>
          <w:rFonts w:ascii="Verdana" w:hAnsi="Verdana"/>
          <w:color w:val="000000" w:themeColor="text1"/>
        </w:rPr>
        <w:t>efore now, Meno, Thessalians had a high reputation among</w:t>
      </w:r>
      <w:r w:rsidR="00C002D2">
        <w:rPr>
          <w:rFonts w:ascii="Verdana" w:hAnsi="Verdana"/>
          <w:color w:val="000000" w:themeColor="text1"/>
        </w:rPr>
        <w:t xml:space="preserve"> </w:t>
      </w:r>
      <w:r w:rsidRPr="00DB75A5">
        <w:rPr>
          <w:rFonts w:ascii="Verdana" w:hAnsi="Verdana"/>
          <w:color w:val="000000" w:themeColor="text1"/>
        </w:rPr>
        <w:t>the Greeks and were admired for their horsemanship and their wealth,</w:t>
      </w:r>
      <w:r w:rsidR="00C002D2">
        <w:rPr>
          <w:rFonts w:ascii="Verdana" w:hAnsi="Verdana"/>
          <w:color w:val="000000" w:themeColor="text1"/>
        </w:rPr>
        <w:t xml:space="preserve"> </w:t>
      </w:r>
      <w:r w:rsidRPr="00DB75A5">
        <w:rPr>
          <w:rFonts w:ascii="Verdana" w:hAnsi="Verdana"/>
          <w:color w:val="000000" w:themeColor="text1"/>
        </w:rPr>
        <w:t xml:space="preserve">but now, it seems to me, they are also admired for their wisdom, not least </w:t>
      </w:r>
      <w:r w:rsidR="00C002D2">
        <w:rPr>
          <w:rFonts w:ascii="Verdana" w:hAnsi="Verdana"/>
          <w:color w:val="000000" w:themeColor="text1"/>
        </w:rPr>
        <w:t xml:space="preserve"> </w:t>
      </w:r>
      <w:r w:rsidRPr="00DB75A5">
        <w:rPr>
          <w:rFonts w:ascii="Verdana" w:hAnsi="Verdana"/>
          <w:color w:val="000000" w:themeColor="text1"/>
        </w:rPr>
        <w:t>the fellow citizens of your friend Aristippus of Larissa. The responsibility</w:t>
      </w:r>
      <w:r w:rsidR="00C002D2">
        <w:rPr>
          <w:rFonts w:ascii="Verdana" w:hAnsi="Verdana"/>
          <w:color w:val="000000" w:themeColor="text1"/>
        </w:rPr>
        <w:t xml:space="preserve"> </w:t>
      </w:r>
      <w:r w:rsidRPr="00DB75A5">
        <w:rPr>
          <w:rFonts w:ascii="Verdana" w:hAnsi="Verdana"/>
          <w:color w:val="000000" w:themeColor="text1"/>
        </w:rPr>
        <w:t>for this reputation of yours lies with Gorgias, for when he came to your</w:t>
      </w:r>
      <w:r w:rsidR="00C002D2">
        <w:rPr>
          <w:rFonts w:ascii="Verdana" w:hAnsi="Verdana"/>
          <w:color w:val="000000" w:themeColor="text1"/>
        </w:rPr>
        <w:t xml:space="preserve"> </w:t>
      </w:r>
      <w:proofErr w:type="gramStart"/>
      <w:r w:rsidRPr="00DB75A5">
        <w:rPr>
          <w:rFonts w:ascii="Verdana" w:hAnsi="Verdana"/>
          <w:color w:val="000000" w:themeColor="text1"/>
        </w:rPr>
        <w:t>city</w:t>
      </w:r>
      <w:proofErr w:type="gramEnd"/>
      <w:r w:rsidRPr="00DB75A5">
        <w:rPr>
          <w:rFonts w:ascii="Verdana" w:hAnsi="Verdana"/>
          <w:color w:val="000000" w:themeColor="text1"/>
        </w:rPr>
        <w:t xml:space="preserve"> he found that the leading </w:t>
      </w:r>
      <w:proofErr w:type="spellStart"/>
      <w:r w:rsidRPr="00DB75A5">
        <w:rPr>
          <w:rFonts w:ascii="Verdana" w:hAnsi="Verdana"/>
          <w:color w:val="000000" w:themeColor="text1"/>
        </w:rPr>
        <w:t>Aleuadae</w:t>
      </w:r>
      <w:proofErr w:type="spellEnd"/>
      <w:r w:rsidRPr="00DB75A5">
        <w:rPr>
          <w:rFonts w:ascii="Verdana" w:hAnsi="Verdana"/>
          <w:color w:val="000000" w:themeColor="text1"/>
        </w:rPr>
        <w:t>, your lover Aristippus among</w:t>
      </w:r>
      <w:r w:rsidR="00C002D2">
        <w:rPr>
          <w:rFonts w:ascii="Verdana" w:hAnsi="Verdana"/>
          <w:color w:val="000000" w:themeColor="text1"/>
        </w:rPr>
        <w:t xml:space="preserve"> </w:t>
      </w:r>
      <w:r w:rsidRPr="00DB75A5">
        <w:rPr>
          <w:rFonts w:ascii="Verdana" w:hAnsi="Verdana"/>
          <w:color w:val="000000" w:themeColor="text1"/>
        </w:rPr>
        <w:t>them, loved him for his wisdom, and so did the other leading</w:t>
      </w:r>
      <w:r w:rsidR="00C002D2">
        <w:rPr>
          <w:rFonts w:ascii="Verdana" w:hAnsi="Verdana"/>
          <w:color w:val="000000" w:themeColor="text1"/>
        </w:rPr>
        <w:t xml:space="preserve"> </w:t>
      </w:r>
      <w:r w:rsidRPr="00DB75A5">
        <w:rPr>
          <w:rFonts w:ascii="Verdana" w:hAnsi="Verdana"/>
          <w:color w:val="000000" w:themeColor="text1"/>
        </w:rPr>
        <w:t>Thessalians.</w:t>
      </w:r>
    </w:p>
    <w:p w14:paraId="7D56EFAE" w14:textId="77777777" w:rsidR="002376C5" w:rsidRDefault="002376C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p>
    <w:p w14:paraId="44D9071C" w14:textId="7CCDC6F7" w:rsid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lastRenderedPageBreak/>
        <w:t>In particular, he accustomed you to give a bold and grand answer to any</w:t>
      </w:r>
      <w:r w:rsidR="00C002D2">
        <w:rPr>
          <w:rFonts w:ascii="Verdana" w:hAnsi="Verdana"/>
          <w:color w:val="000000" w:themeColor="text1"/>
        </w:rPr>
        <w:t xml:space="preserve"> </w:t>
      </w:r>
      <w:r w:rsidRPr="00DB75A5">
        <w:rPr>
          <w:rFonts w:ascii="Verdana" w:hAnsi="Verdana"/>
          <w:color w:val="000000" w:themeColor="text1"/>
        </w:rPr>
        <w:t>question you may be asked, as experts are likely to do. Indeed, he himself was ready to answer any Greek who wished to question him, and every</w:t>
      </w:r>
      <w:r w:rsidR="00C002D2">
        <w:rPr>
          <w:rFonts w:ascii="Verdana" w:hAnsi="Verdana"/>
          <w:color w:val="000000" w:themeColor="text1"/>
        </w:rPr>
        <w:t xml:space="preserve"> </w:t>
      </w:r>
      <w:r w:rsidRPr="00DB75A5">
        <w:rPr>
          <w:rFonts w:ascii="Verdana" w:hAnsi="Verdana"/>
          <w:color w:val="000000" w:themeColor="text1"/>
        </w:rPr>
        <w:t>question was answered. But here in Athens, my dear Meno, the opposite</w:t>
      </w:r>
      <w:r w:rsidR="00C002D2">
        <w:rPr>
          <w:rFonts w:ascii="Verdana" w:hAnsi="Verdana"/>
          <w:color w:val="000000" w:themeColor="text1"/>
        </w:rPr>
        <w:t xml:space="preserve"> </w:t>
      </w:r>
      <w:r w:rsidRPr="00DB75A5">
        <w:rPr>
          <w:rFonts w:ascii="Verdana" w:hAnsi="Verdana"/>
          <w:color w:val="000000" w:themeColor="text1"/>
        </w:rPr>
        <w:t>is the case, as if there were a dearth of wisdom, and wisdom seems to</w:t>
      </w:r>
      <w:r w:rsidR="00C002D2">
        <w:rPr>
          <w:rFonts w:ascii="Verdana" w:hAnsi="Verdana"/>
          <w:color w:val="000000" w:themeColor="text1"/>
        </w:rPr>
        <w:t xml:space="preserve"> </w:t>
      </w:r>
      <w:r w:rsidRPr="00DB75A5">
        <w:rPr>
          <w:rFonts w:ascii="Verdana" w:hAnsi="Verdana"/>
          <w:color w:val="000000" w:themeColor="text1"/>
        </w:rPr>
        <w:t>have departed hence to go to you. If then you want to ask one of us that sort of question, everyone will laugh and say: "Good stranger, you must</w:t>
      </w:r>
      <w:r w:rsidR="00C002D2">
        <w:rPr>
          <w:rFonts w:ascii="Verdana" w:hAnsi="Verdana"/>
          <w:color w:val="000000" w:themeColor="text1"/>
        </w:rPr>
        <w:t xml:space="preserve"> </w:t>
      </w:r>
      <w:r w:rsidRPr="00DB75A5">
        <w:rPr>
          <w:rFonts w:ascii="Verdana" w:hAnsi="Verdana"/>
          <w:color w:val="000000" w:themeColor="text1"/>
        </w:rPr>
        <w:t>think me happy indeed if you think I know whether virtue can be taught</w:t>
      </w:r>
      <w:r w:rsidR="00C002D2">
        <w:rPr>
          <w:rFonts w:ascii="Verdana" w:hAnsi="Verdana"/>
          <w:color w:val="000000" w:themeColor="text1"/>
        </w:rPr>
        <w:t xml:space="preserve"> </w:t>
      </w:r>
      <w:r w:rsidRPr="00DB75A5">
        <w:rPr>
          <w:rFonts w:ascii="Verdana" w:hAnsi="Verdana"/>
          <w:color w:val="000000" w:themeColor="text1"/>
        </w:rPr>
        <w:t>or how it comes to be; I am so far from knowing whether virtue can be</w:t>
      </w:r>
      <w:r w:rsidR="00C002D2">
        <w:rPr>
          <w:rFonts w:ascii="Verdana" w:hAnsi="Verdana"/>
          <w:color w:val="000000" w:themeColor="text1"/>
        </w:rPr>
        <w:t xml:space="preserve"> </w:t>
      </w:r>
      <w:r w:rsidRPr="00DB75A5">
        <w:rPr>
          <w:rFonts w:ascii="Verdana" w:hAnsi="Verdana"/>
          <w:color w:val="000000" w:themeColor="text1"/>
        </w:rPr>
        <w:t>taught or not that I do not even have any knowledge of what virtue</w:t>
      </w:r>
      <w:r w:rsidR="00C002D2">
        <w:rPr>
          <w:rFonts w:ascii="Verdana" w:hAnsi="Verdana"/>
          <w:color w:val="000000" w:themeColor="text1"/>
        </w:rPr>
        <w:t xml:space="preserve"> </w:t>
      </w:r>
      <w:r w:rsidRPr="00DB75A5">
        <w:rPr>
          <w:rFonts w:ascii="Verdana" w:hAnsi="Verdana"/>
          <w:color w:val="000000" w:themeColor="text1"/>
        </w:rPr>
        <w:t>itself is.</w:t>
      </w:r>
    </w:p>
    <w:p w14:paraId="114AC755" w14:textId="77777777" w:rsidR="002376C5" w:rsidRPr="00DB75A5" w:rsidRDefault="002376C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p>
    <w:p w14:paraId="54F28A1F" w14:textId="34341FBE" w:rsidR="00DB75A5" w:rsidRP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t xml:space="preserve">I myself, Meno, am as poor as my fellow citizens in this matter, and I </w:t>
      </w:r>
    </w:p>
    <w:p w14:paraId="4F0A247D" w14:textId="3A8895B9" w:rsidR="00DB75A5" w:rsidRP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ind w:left="720"/>
        <w:rPr>
          <w:rFonts w:ascii="Verdana" w:hAnsi="Verdana"/>
          <w:color w:val="000000" w:themeColor="text1"/>
        </w:rPr>
      </w:pPr>
      <w:r w:rsidRPr="00DB75A5">
        <w:rPr>
          <w:rFonts w:ascii="Verdana" w:hAnsi="Verdana"/>
          <w:color w:val="000000" w:themeColor="text1"/>
        </w:rPr>
        <w:t>blame myself for my complete ignorance about virtue. If I do not know</w:t>
      </w:r>
      <w:r>
        <w:rPr>
          <w:rFonts w:ascii="Verdana" w:hAnsi="Verdana"/>
          <w:color w:val="000000" w:themeColor="text1"/>
        </w:rPr>
        <w:t xml:space="preserve"> </w:t>
      </w:r>
      <w:r w:rsidRPr="00DB75A5">
        <w:rPr>
          <w:rFonts w:ascii="Verdana" w:hAnsi="Verdana"/>
          <w:color w:val="000000" w:themeColor="text1"/>
        </w:rPr>
        <w:t>what something is, how could I know what qualities it possesses? Or do</w:t>
      </w:r>
      <w:r>
        <w:rPr>
          <w:rFonts w:ascii="Verdana" w:hAnsi="Verdana"/>
          <w:color w:val="000000" w:themeColor="text1"/>
        </w:rPr>
        <w:t xml:space="preserve"> </w:t>
      </w:r>
      <w:r w:rsidRPr="00DB75A5">
        <w:rPr>
          <w:rFonts w:ascii="Verdana" w:hAnsi="Verdana"/>
          <w:color w:val="000000" w:themeColor="text1"/>
        </w:rPr>
        <w:t>you think that someone who does not know at all who Meno is could</w:t>
      </w:r>
      <w:r>
        <w:rPr>
          <w:rFonts w:ascii="Verdana" w:hAnsi="Verdana"/>
          <w:color w:val="000000" w:themeColor="text1"/>
        </w:rPr>
        <w:t xml:space="preserve"> </w:t>
      </w:r>
      <w:r w:rsidRPr="00DB75A5">
        <w:rPr>
          <w:rFonts w:ascii="Verdana" w:hAnsi="Verdana"/>
          <w:color w:val="000000" w:themeColor="text1"/>
        </w:rPr>
        <w:t>know whether he is good-looking or rich or well-born, or the opposite of</w:t>
      </w:r>
      <w:r>
        <w:rPr>
          <w:rFonts w:ascii="Verdana" w:hAnsi="Verdana"/>
          <w:color w:val="000000" w:themeColor="text1"/>
        </w:rPr>
        <w:t xml:space="preserve"> </w:t>
      </w:r>
      <w:r w:rsidRPr="00DB75A5">
        <w:rPr>
          <w:rFonts w:ascii="Verdana" w:hAnsi="Verdana"/>
          <w:color w:val="000000" w:themeColor="text1"/>
        </w:rPr>
        <w:t>these? Do you think that is possible?</w:t>
      </w:r>
    </w:p>
    <w:p w14:paraId="0EFB199F" w14:textId="562ADB35" w:rsid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t>MENO: I do not; but, Socrates, do you really not know what virtue is?</w:t>
      </w:r>
      <w:r w:rsidR="00C002D2">
        <w:rPr>
          <w:rFonts w:ascii="Verdana" w:hAnsi="Verdana"/>
          <w:color w:val="000000" w:themeColor="text1"/>
        </w:rPr>
        <w:t xml:space="preserve"> </w:t>
      </w:r>
      <w:r w:rsidRPr="00DB75A5">
        <w:rPr>
          <w:rFonts w:ascii="Verdana" w:hAnsi="Verdana"/>
          <w:color w:val="000000" w:themeColor="text1"/>
        </w:rPr>
        <w:t>Are we to report this to the folk back home about you?</w:t>
      </w:r>
    </w:p>
    <w:p w14:paraId="4528524D" w14:textId="77777777" w:rsidR="00B438C8" w:rsidRPr="00DB75A5" w:rsidRDefault="00B438C8"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p>
    <w:p w14:paraId="2FB5B9B0" w14:textId="36EA29D7" w:rsid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t>S</w:t>
      </w:r>
      <w:r w:rsidR="00C002D2">
        <w:rPr>
          <w:rFonts w:ascii="Verdana" w:hAnsi="Verdana"/>
          <w:color w:val="000000" w:themeColor="text1"/>
        </w:rPr>
        <w:t>OCRATES</w:t>
      </w:r>
      <w:r w:rsidRPr="00DB75A5">
        <w:rPr>
          <w:rFonts w:ascii="Verdana" w:hAnsi="Verdana"/>
          <w:color w:val="000000" w:themeColor="text1"/>
        </w:rPr>
        <w:t>: N</w:t>
      </w:r>
      <w:r w:rsidRPr="00DB75A5">
        <w:rPr>
          <w:rFonts w:ascii="Verdana" w:hAnsi="Verdana"/>
          <w:color w:val="000000" w:themeColor="text1"/>
        </w:rPr>
        <w:t>ot only that, my friend, but also that, as I believe, I have</w:t>
      </w:r>
      <w:r w:rsidR="00C002D2">
        <w:rPr>
          <w:rFonts w:ascii="Verdana" w:hAnsi="Verdana"/>
          <w:color w:val="000000" w:themeColor="text1"/>
        </w:rPr>
        <w:t xml:space="preserve"> </w:t>
      </w:r>
      <w:r w:rsidRPr="00DB75A5">
        <w:rPr>
          <w:rFonts w:ascii="Verdana" w:hAnsi="Verdana"/>
          <w:color w:val="000000" w:themeColor="text1"/>
        </w:rPr>
        <w:t>never yet met anyone else who did know.</w:t>
      </w:r>
    </w:p>
    <w:p w14:paraId="5053FD17" w14:textId="77777777" w:rsidR="00B438C8" w:rsidRDefault="00B438C8"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p>
    <w:p w14:paraId="69A150E1" w14:textId="412128FB" w:rsid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t>MENO: How so? Did you not meet Gorgias when he was here?</w:t>
      </w:r>
    </w:p>
    <w:p w14:paraId="302E05EB" w14:textId="77777777" w:rsidR="00B438C8" w:rsidRDefault="00B438C8"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p>
    <w:p w14:paraId="6CA8AD90" w14:textId="70A5CEF3" w:rsid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t>S</w:t>
      </w:r>
      <w:r>
        <w:rPr>
          <w:rFonts w:ascii="Verdana" w:hAnsi="Verdana"/>
          <w:color w:val="000000" w:themeColor="text1"/>
        </w:rPr>
        <w:t>OC</w:t>
      </w:r>
      <w:r w:rsidRPr="00DB75A5">
        <w:rPr>
          <w:rFonts w:ascii="Verdana" w:hAnsi="Verdana"/>
          <w:color w:val="000000" w:themeColor="text1"/>
        </w:rPr>
        <w:t>RATES: I did.</w:t>
      </w:r>
    </w:p>
    <w:p w14:paraId="24014487" w14:textId="77777777" w:rsidR="00B438C8" w:rsidRDefault="00B438C8"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p>
    <w:p w14:paraId="1E1767BF" w14:textId="5FAEB972" w:rsid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t>MENO: Did you then not think that he knew?</w:t>
      </w:r>
    </w:p>
    <w:p w14:paraId="4D0D326A" w14:textId="77777777" w:rsidR="00B438C8" w:rsidRPr="00DB75A5" w:rsidRDefault="00B438C8"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p>
    <w:p w14:paraId="6753FF91" w14:textId="0E53EAD9" w:rsidR="00C002D2"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t>S</w:t>
      </w:r>
      <w:r>
        <w:rPr>
          <w:rFonts w:ascii="Verdana" w:hAnsi="Verdana"/>
          <w:color w:val="000000" w:themeColor="text1"/>
        </w:rPr>
        <w:t>OC</w:t>
      </w:r>
      <w:r w:rsidRPr="00DB75A5">
        <w:rPr>
          <w:rFonts w:ascii="Verdana" w:hAnsi="Verdana"/>
          <w:color w:val="000000" w:themeColor="text1"/>
        </w:rPr>
        <w:t xml:space="preserve">RATES: </w:t>
      </w:r>
      <w:r w:rsidR="00C002D2">
        <w:rPr>
          <w:rFonts w:ascii="Verdana" w:hAnsi="Verdana"/>
          <w:color w:val="000000" w:themeColor="text1"/>
        </w:rPr>
        <w:t xml:space="preserve">I </w:t>
      </w:r>
      <w:r w:rsidRPr="00DB75A5">
        <w:rPr>
          <w:rFonts w:ascii="Verdana" w:hAnsi="Verdana"/>
          <w:color w:val="000000" w:themeColor="text1"/>
        </w:rPr>
        <w:t>do not altogether remember, Meno, so that I cannot tell you</w:t>
      </w:r>
      <w:r w:rsidR="00C002D2">
        <w:rPr>
          <w:rFonts w:ascii="Verdana" w:hAnsi="Verdana"/>
          <w:color w:val="000000" w:themeColor="text1"/>
        </w:rPr>
        <w:t xml:space="preserve"> </w:t>
      </w:r>
      <w:proofErr w:type="spellStart"/>
      <w:proofErr w:type="gramStart"/>
      <w:r w:rsidRPr="00DB75A5">
        <w:rPr>
          <w:rFonts w:ascii="Verdana" w:hAnsi="Verdana"/>
          <w:color w:val="000000" w:themeColor="text1"/>
        </w:rPr>
        <w:t>now</w:t>
      </w:r>
      <w:proofErr w:type="spellEnd"/>
      <w:proofErr w:type="gramEnd"/>
      <w:r w:rsidRPr="00DB75A5">
        <w:rPr>
          <w:rFonts w:ascii="Verdana" w:hAnsi="Verdana"/>
          <w:color w:val="000000" w:themeColor="text1"/>
        </w:rPr>
        <w:t xml:space="preserve"> what I thought then. Perhaps he does know; you know what he used</w:t>
      </w:r>
      <w:r w:rsidR="00C002D2">
        <w:rPr>
          <w:rFonts w:ascii="Verdana" w:hAnsi="Verdana"/>
          <w:color w:val="000000" w:themeColor="text1"/>
        </w:rPr>
        <w:t xml:space="preserve"> </w:t>
      </w:r>
      <w:r w:rsidRPr="00DB75A5">
        <w:rPr>
          <w:rFonts w:ascii="Verdana" w:hAnsi="Verdana"/>
          <w:color w:val="000000" w:themeColor="text1"/>
        </w:rPr>
        <w:t>to say, so you remind me of what he said. You tell me yourself, if you are</w:t>
      </w:r>
      <w:r w:rsidR="00C002D2">
        <w:rPr>
          <w:rFonts w:ascii="Verdana" w:hAnsi="Verdana"/>
          <w:color w:val="000000" w:themeColor="text1"/>
        </w:rPr>
        <w:t xml:space="preserve"> </w:t>
      </w:r>
      <w:r w:rsidRPr="00DB75A5">
        <w:rPr>
          <w:rFonts w:ascii="Verdana" w:hAnsi="Verdana"/>
          <w:color w:val="000000" w:themeColor="text1"/>
        </w:rPr>
        <w:t>willing, for surely you share his views.</w:t>
      </w:r>
    </w:p>
    <w:p w14:paraId="44652E3F" w14:textId="77777777" w:rsidR="00B438C8" w:rsidRDefault="00B438C8"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p>
    <w:p w14:paraId="793CC375" w14:textId="78ABEF30" w:rsidR="00DB75A5" w:rsidRDefault="00C002D2"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Pr>
          <w:rFonts w:ascii="Verdana" w:hAnsi="Verdana"/>
          <w:color w:val="000000" w:themeColor="text1"/>
        </w:rPr>
        <w:t>MENO: I</w:t>
      </w:r>
      <w:r w:rsidR="00DB75A5" w:rsidRPr="00DB75A5">
        <w:rPr>
          <w:rFonts w:ascii="Verdana" w:hAnsi="Verdana"/>
          <w:color w:val="000000" w:themeColor="text1"/>
        </w:rPr>
        <w:t xml:space="preserve"> do.</w:t>
      </w:r>
    </w:p>
    <w:p w14:paraId="77040F80" w14:textId="77777777" w:rsidR="00B438C8" w:rsidRPr="00DB75A5" w:rsidRDefault="00B438C8"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p>
    <w:p w14:paraId="451955CD" w14:textId="2E49C027" w:rsidR="00DB75A5" w:rsidRDefault="00DB75A5" w:rsidP="00B438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t>S</w:t>
      </w:r>
      <w:r>
        <w:rPr>
          <w:rFonts w:ascii="Verdana" w:hAnsi="Verdana"/>
          <w:color w:val="000000" w:themeColor="text1"/>
        </w:rPr>
        <w:t>OC</w:t>
      </w:r>
      <w:r w:rsidRPr="00DB75A5">
        <w:rPr>
          <w:rFonts w:ascii="Verdana" w:hAnsi="Verdana"/>
          <w:color w:val="000000" w:themeColor="text1"/>
        </w:rPr>
        <w:t xml:space="preserve">RATES: </w:t>
      </w:r>
      <w:r>
        <w:rPr>
          <w:rFonts w:ascii="Verdana" w:hAnsi="Verdana"/>
          <w:color w:val="000000" w:themeColor="text1"/>
        </w:rPr>
        <w:t>L</w:t>
      </w:r>
      <w:r w:rsidRPr="00DB75A5">
        <w:rPr>
          <w:rFonts w:ascii="Verdana" w:hAnsi="Verdana"/>
          <w:color w:val="000000" w:themeColor="text1"/>
        </w:rPr>
        <w:t>et us leave Gorgias out of it, since he is not here. But Meno,</w:t>
      </w:r>
      <w:r w:rsidR="00C002D2">
        <w:rPr>
          <w:rFonts w:ascii="Verdana" w:hAnsi="Verdana"/>
          <w:color w:val="000000" w:themeColor="text1"/>
        </w:rPr>
        <w:t xml:space="preserve"> </w:t>
      </w:r>
      <w:r w:rsidRPr="00DB75A5">
        <w:rPr>
          <w:rFonts w:ascii="Verdana" w:hAnsi="Verdana"/>
          <w:color w:val="000000" w:themeColor="text1"/>
        </w:rPr>
        <w:t>by the gods, what do you yourself say that virtue is? Speak and do not</w:t>
      </w:r>
      <w:r w:rsidR="00C002D2">
        <w:rPr>
          <w:rFonts w:ascii="Verdana" w:hAnsi="Verdana"/>
          <w:color w:val="000000" w:themeColor="text1"/>
        </w:rPr>
        <w:t xml:space="preserve"> </w:t>
      </w:r>
      <w:r w:rsidRPr="00DB75A5">
        <w:rPr>
          <w:rFonts w:ascii="Verdana" w:hAnsi="Verdana"/>
          <w:color w:val="000000" w:themeColor="text1"/>
        </w:rPr>
        <w:t>begrudge us, so that I may have spoken a most unfortunate untruth when</w:t>
      </w:r>
      <w:r w:rsidR="00C002D2">
        <w:rPr>
          <w:rFonts w:ascii="Verdana" w:hAnsi="Verdana"/>
          <w:color w:val="000000" w:themeColor="text1"/>
        </w:rPr>
        <w:t xml:space="preserve"> </w:t>
      </w:r>
      <w:r w:rsidRPr="00DB75A5">
        <w:rPr>
          <w:rFonts w:ascii="Verdana" w:hAnsi="Verdana"/>
          <w:color w:val="000000" w:themeColor="text1"/>
        </w:rPr>
        <w:t>I said that I had never met anyone who knew, if you and Gorgias are</w:t>
      </w:r>
      <w:r w:rsidR="00B438C8">
        <w:rPr>
          <w:rFonts w:ascii="Verdana" w:hAnsi="Verdana"/>
          <w:color w:val="000000" w:themeColor="text1"/>
        </w:rPr>
        <w:t xml:space="preserve"> </w:t>
      </w:r>
      <w:r w:rsidRPr="00DB75A5">
        <w:rPr>
          <w:rFonts w:ascii="Verdana" w:hAnsi="Verdana"/>
          <w:color w:val="000000" w:themeColor="text1"/>
        </w:rPr>
        <w:t>shown to know.</w:t>
      </w:r>
    </w:p>
    <w:p w14:paraId="5E5D5ADA" w14:textId="77777777" w:rsidR="00B438C8" w:rsidRPr="00DB75A5" w:rsidRDefault="00B438C8" w:rsidP="00B438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p>
    <w:p w14:paraId="77FD739C" w14:textId="3BB7BFA7" w:rsidR="00DB75A5" w:rsidRP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Pr>
          <w:rFonts w:ascii="Verdana" w:hAnsi="Verdana"/>
          <w:color w:val="000000" w:themeColor="text1"/>
        </w:rPr>
        <w:t>MENO</w:t>
      </w:r>
      <w:r w:rsidRPr="00DB75A5">
        <w:rPr>
          <w:rFonts w:ascii="Verdana" w:hAnsi="Verdana"/>
          <w:color w:val="000000" w:themeColor="text1"/>
        </w:rPr>
        <w:t>: It is not hard to tell you, Socrates. First, if you want the virtue</w:t>
      </w:r>
    </w:p>
    <w:p w14:paraId="51491537" w14:textId="77777777" w:rsidR="00DB75A5" w:rsidRP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t>of a man, it is easy to say that a man's virtue consists of being able to</w:t>
      </w:r>
    </w:p>
    <w:p w14:paraId="3AA8A201" w14:textId="2DAA666D" w:rsidR="00DB75A5" w:rsidRDefault="00DB75A5"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r w:rsidRPr="00DB75A5">
        <w:rPr>
          <w:rFonts w:ascii="Verdana" w:hAnsi="Verdana"/>
          <w:color w:val="000000" w:themeColor="text1"/>
        </w:rPr>
        <w:t>manage public affairs and in so doing to benefit his friends and harm his</w:t>
      </w:r>
      <w:r w:rsidR="00C002D2">
        <w:rPr>
          <w:rFonts w:ascii="Verdana" w:hAnsi="Verdana"/>
          <w:color w:val="000000" w:themeColor="text1"/>
        </w:rPr>
        <w:t xml:space="preserve"> </w:t>
      </w:r>
      <w:r w:rsidRPr="00DB75A5">
        <w:rPr>
          <w:rFonts w:ascii="Verdana" w:hAnsi="Verdana"/>
          <w:color w:val="000000" w:themeColor="text1"/>
        </w:rPr>
        <w:t>enemies and to be careful that no harm comes to himself; if you want the</w:t>
      </w:r>
      <w:r w:rsidR="00C002D2">
        <w:rPr>
          <w:rFonts w:ascii="Verdana" w:hAnsi="Verdana"/>
          <w:color w:val="000000" w:themeColor="text1"/>
        </w:rPr>
        <w:t xml:space="preserve"> </w:t>
      </w:r>
      <w:r w:rsidRPr="00DB75A5">
        <w:rPr>
          <w:rFonts w:ascii="Verdana" w:hAnsi="Verdana"/>
          <w:color w:val="000000" w:themeColor="text1"/>
        </w:rPr>
        <w:t>virtue of a woman, it is not difficult to describe: she must manage the</w:t>
      </w:r>
      <w:r w:rsidR="00C002D2">
        <w:rPr>
          <w:rFonts w:ascii="Verdana" w:hAnsi="Verdana"/>
          <w:color w:val="000000" w:themeColor="text1"/>
        </w:rPr>
        <w:t xml:space="preserve"> </w:t>
      </w:r>
      <w:r w:rsidRPr="00DB75A5">
        <w:rPr>
          <w:rFonts w:ascii="Verdana" w:hAnsi="Verdana"/>
          <w:color w:val="000000" w:themeColor="text1"/>
        </w:rPr>
        <w:t>home well, preserve its possessions, and be submissive to her husband;</w:t>
      </w:r>
      <w:r w:rsidR="00C002D2">
        <w:rPr>
          <w:rFonts w:ascii="Verdana" w:hAnsi="Verdana"/>
          <w:color w:val="000000" w:themeColor="text1"/>
        </w:rPr>
        <w:t xml:space="preserve"> </w:t>
      </w:r>
      <w:r w:rsidRPr="00DB75A5">
        <w:rPr>
          <w:rFonts w:ascii="Verdana" w:hAnsi="Verdana"/>
          <w:color w:val="000000" w:themeColor="text1"/>
        </w:rPr>
        <w:t>the virtue of a child, whether male or female, is different again, and so is</w:t>
      </w:r>
      <w:r w:rsidR="00C002D2">
        <w:rPr>
          <w:rFonts w:ascii="Verdana" w:hAnsi="Verdana"/>
          <w:color w:val="000000" w:themeColor="text1"/>
        </w:rPr>
        <w:t xml:space="preserve"> </w:t>
      </w:r>
      <w:r w:rsidRPr="00DB75A5">
        <w:rPr>
          <w:rFonts w:ascii="Verdana" w:hAnsi="Verdana"/>
          <w:color w:val="000000" w:themeColor="text1"/>
        </w:rPr>
        <w:t>that of an elderly man, if you want that, or if you want that of a free man</w:t>
      </w:r>
      <w:r w:rsidR="00C002D2">
        <w:rPr>
          <w:rFonts w:ascii="Verdana" w:hAnsi="Verdana"/>
          <w:color w:val="000000" w:themeColor="text1"/>
        </w:rPr>
        <w:t xml:space="preserve"> </w:t>
      </w:r>
      <w:r w:rsidRPr="00DB75A5">
        <w:rPr>
          <w:rFonts w:ascii="Verdana" w:hAnsi="Verdana"/>
          <w:color w:val="000000" w:themeColor="text1"/>
        </w:rPr>
        <w:t>or a slave. And there are very many other virtues, so that one is not at a</w:t>
      </w:r>
      <w:r w:rsidR="00C002D2">
        <w:rPr>
          <w:rFonts w:ascii="Verdana" w:hAnsi="Verdana"/>
          <w:color w:val="000000" w:themeColor="text1"/>
        </w:rPr>
        <w:t xml:space="preserve"> </w:t>
      </w:r>
      <w:r w:rsidRPr="00DB75A5">
        <w:rPr>
          <w:rFonts w:ascii="Verdana" w:hAnsi="Verdana"/>
          <w:color w:val="000000" w:themeColor="text1"/>
        </w:rPr>
        <w:t>loss to say what virtue is. There is virtue for every action and every age,</w:t>
      </w:r>
      <w:r w:rsidR="00C002D2">
        <w:rPr>
          <w:rFonts w:ascii="Verdana" w:hAnsi="Verdana"/>
          <w:color w:val="000000" w:themeColor="text1"/>
        </w:rPr>
        <w:t xml:space="preserve"> </w:t>
      </w:r>
      <w:r w:rsidRPr="00DB75A5">
        <w:rPr>
          <w:rFonts w:ascii="Verdana" w:hAnsi="Verdana"/>
          <w:color w:val="000000" w:themeColor="text1"/>
        </w:rPr>
        <w:t>for every task of ours and every one of us-and Socrates, the same is true</w:t>
      </w:r>
      <w:r w:rsidR="00C002D2">
        <w:rPr>
          <w:rFonts w:ascii="Verdana" w:hAnsi="Verdana"/>
          <w:color w:val="000000" w:themeColor="text1"/>
        </w:rPr>
        <w:t xml:space="preserve"> </w:t>
      </w:r>
      <w:r w:rsidRPr="00DB75A5">
        <w:rPr>
          <w:rFonts w:ascii="Verdana" w:hAnsi="Verdana"/>
          <w:color w:val="000000" w:themeColor="text1"/>
        </w:rPr>
        <w:t>for wickedness.</w:t>
      </w:r>
    </w:p>
    <w:p w14:paraId="7D2822FC" w14:textId="77777777" w:rsidR="005E0101" w:rsidRPr="00C002D2" w:rsidRDefault="005E0101" w:rsidP="00C00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20"/>
        <w:rPr>
          <w:rFonts w:ascii="Verdana" w:hAnsi="Verdana"/>
          <w:color w:val="000000" w:themeColor="text1"/>
        </w:rPr>
      </w:pPr>
    </w:p>
    <w:p w14:paraId="2A9A9E58" w14:textId="77777777" w:rsidR="007E2C4D" w:rsidRPr="00DB75A5" w:rsidRDefault="007E2C4D" w:rsidP="007E2C4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rPr>
          <w:rFonts w:ascii="Verdana" w:hAnsi="Verdana" w:cs="Iowan Old Style"/>
          <w:color w:val="000000"/>
        </w:rPr>
      </w:pPr>
      <w:r w:rsidRPr="00DB75A5">
        <w:rPr>
          <w:rFonts w:ascii="Verdana" w:hAnsi="Verdana" w:cs="Iowan Old Style"/>
          <w:color w:val="000000"/>
        </w:rPr>
        <w:t>What has happened? How has Socrates responded to Meno’s straightforward request?</w:t>
      </w:r>
    </w:p>
    <w:p w14:paraId="08B95B35" w14:textId="77777777" w:rsidR="007E2C4D" w:rsidRPr="00DB75A5" w:rsidRDefault="007E2C4D" w:rsidP="007E2C4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rPr>
          <w:rFonts w:ascii="Verdana" w:hAnsi="Verdana" w:cs="Iowan Old Style"/>
          <w:color w:val="000000"/>
        </w:rPr>
      </w:pPr>
      <w:r w:rsidRPr="00DB75A5">
        <w:rPr>
          <w:rFonts w:ascii="Verdana" w:hAnsi="Verdana" w:cs="Iowan Old Style"/>
          <w:color w:val="000000"/>
        </w:rPr>
        <w:t xml:space="preserve">Find and describe three specific “ploys,” “moves,” or “tactics” that Socrates uses in order to turn the conversation in a direction (or toward a purpose) different from the one Meno had in mind. </w:t>
      </w:r>
    </w:p>
    <w:p w14:paraId="49ECB8F0" w14:textId="77777777" w:rsidR="007E2C4D" w:rsidRPr="00DB75A5" w:rsidRDefault="007E2C4D" w:rsidP="007E2C4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rPr>
          <w:rFonts w:ascii="Verdana" w:hAnsi="Verdana" w:cs="Iowan Old Style"/>
          <w:color w:val="000000"/>
        </w:rPr>
      </w:pPr>
      <w:r w:rsidRPr="00DB75A5">
        <w:rPr>
          <w:rFonts w:ascii="Verdana" w:hAnsi="Verdana" w:cs="Iowan Old Style"/>
          <w:color w:val="000000"/>
        </w:rPr>
        <w:t xml:space="preserve">At 71b, Socrates says, </w:t>
      </w:r>
      <w:r w:rsidRPr="00DB75A5">
        <w:rPr>
          <w:rFonts w:ascii="Verdana" w:hAnsi="Verdana" w:cs="Iowan Old Style"/>
          <w:color w:val="000000"/>
          <w:u w:val="single"/>
        </w:rPr>
        <w:t>as an example,</w:t>
      </w:r>
      <w:r w:rsidRPr="00DB75A5">
        <w:rPr>
          <w:rFonts w:ascii="Verdana" w:hAnsi="Verdana" w:cs="Iowan Old Style"/>
          <w:color w:val="000000"/>
        </w:rPr>
        <w:t xml:space="preserve"> “Or do you think that someone who does not know at all who Meno is could know whether he is good-looking or rich or well-born…” Do you think this example was chosen at random? What might be the possible impact of Socrates’ choice of that particular example? </w:t>
      </w:r>
    </w:p>
    <w:p w14:paraId="197FA59F" w14:textId="77777777"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rPr>
      </w:pPr>
    </w:p>
    <w:p w14:paraId="51017910" w14:textId="5462989F"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rPr>
      </w:pPr>
      <w:r w:rsidRPr="00DB75A5">
        <w:rPr>
          <w:rFonts w:ascii="Verdana" w:hAnsi="Verdana" w:cs="Iowan Old Style"/>
          <w:color w:val="000000"/>
        </w:rPr>
        <w:t>B</w:t>
      </w:r>
      <w:r w:rsidRPr="00DB75A5">
        <w:rPr>
          <w:rFonts w:ascii="Verdana" w:hAnsi="Verdana" w:cs="Iowan Old Style"/>
          <w:color w:val="000000"/>
        </w:rPr>
        <w:t>. (10 mins.) Once Meno agrees to try to define virtue, he gives Socrates a list of virtues (71e). This list is basically a list of cultural values; it represents the common sense of the culture.</w:t>
      </w:r>
    </w:p>
    <w:p w14:paraId="408E2C69" w14:textId="77777777" w:rsidR="007E2C4D" w:rsidRPr="00DB75A5" w:rsidRDefault="007E2C4D" w:rsidP="007E2C4D">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rPr>
          <w:rFonts w:ascii="Verdana" w:hAnsi="Verdana" w:cs="Iowan Old Style"/>
          <w:color w:val="000000"/>
        </w:rPr>
      </w:pPr>
      <w:r w:rsidRPr="00DB75A5">
        <w:rPr>
          <w:rFonts w:ascii="Verdana" w:hAnsi="Verdana" w:cs="Iowan Old Style"/>
          <w:color w:val="000000"/>
        </w:rPr>
        <w:t>Why is Socrates not satisfied with a list (</w:t>
      </w:r>
      <w:r w:rsidRPr="00DB75A5">
        <w:rPr>
          <w:rFonts w:ascii="Verdana" w:hAnsi="Verdana" w:cs="Iowan Old Style"/>
          <w:color w:val="000000"/>
          <w:u w:val="single"/>
        </w:rPr>
        <w:t>any list</w:t>
      </w:r>
      <w:r w:rsidRPr="00DB75A5">
        <w:rPr>
          <w:rFonts w:ascii="Verdana" w:hAnsi="Verdana" w:cs="Iowan Old Style"/>
          <w:color w:val="000000"/>
        </w:rPr>
        <w:t>) for an answer?</w:t>
      </w:r>
    </w:p>
    <w:p w14:paraId="6EE8BA3D" w14:textId="5AFE4439" w:rsidR="005E0101" w:rsidRDefault="007E2C4D" w:rsidP="005E010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rPr>
          <w:rFonts w:ascii="Verdana" w:hAnsi="Verdana" w:cs="Iowan Old Style"/>
          <w:color w:val="000000"/>
        </w:rPr>
      </w:pPr>
      <w:r w:rsidRPr="00DB75A5">
        <w:rPr>
          <w:rFonts w:ascii="Verdana" w:hAnsi="Verdana" w:cs="Iowan Old Style"/>
          <w:color w:val="000000"/>
        </w:rPr>
        <w:t>How does the image of the swarm of bees (72a-b)</w:t>
      </w:r>
      <w:r w:rsidR="005E0101">
        <w:rPr>
          <w:rFonts w:ascii="Verdana" w:hAnsi="Verdana" w:cs="Iowan Old Style"/>
          <w:color w:val="000000"/>
        </w:rPr>
        <w:t>, (reproduced below),</w:t>
      </w:r>
      <w:r w:rsidRPr="00DB75A5">
        <w:rPr>
          <w:rFonts w:ascii="Verdana" w:hAnsi="Verdana" w:cs="Iowan Old Style"/>
          <w:color w:val="000000"/>
        </w:rPr>
        <w:t xml:space="preserve"> help Socrates get his objection across to Meno?</w:t>
      </w:r>
      <w:r w:rsidR="005E0101">
        <w:rPr>
          <w:rFonts w:ascii="Verdana" w:hAnsi="Verdana" w:cs="Iowan Old Style"/>
          <w:color w:val="000000"/>
        </w:rPr>
        <w:t xml:space="preserve"> </w:t>
      </w:r>
    </w:p>
    <w:p w14:paraId="48F9B2AB" w14:textId="2830B050" w:rsidR="005E0101" w:rsidRPr="005E0101" w:rsidRDefault="005E0101" w:rsidP="005E0101">
      <w:p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ind w:left="360"/>
        <w:rPr>
          <w:rFonts w:ascii="Verdana" w:hAnsi="Verdana" w:cs="Iowan Old Style"/>
          <w:color w:val="000000" w:themeColor="text1"/>
        </w:rPr>
      </w:pPr>
      <w:r w:rsidRPr="005E0101">
        <w:rPr>
          <w:rFonts w:ascii="Verdana" w:hAnsi="Verdana"/>
          <w:color w:val="000000" w:themeColor="text1"/>
        </w:rPr>
        <w:t>SOCRATE</w:t>
      </w:r>
      <w:r w:rsidRPr="005E0101">
        <w:rPr>
          <w:rFonts w:ascii="Verdana" w:hAnsi="Verdana"/>
          <w:color w:val="000000" w:themeColor="text1"/>
        </w:rPr>
        <w:t>S: I s</w:t>
      </w:r>
      <w:r w:rsidRPr="005E0101">
        <w:rPr>
          <w:rFonts w:ascii="Verdana" w:hAnsi="Verdana"/>
          <w:color w:val="000000" w:themeColor="text1"/>
        </w:rPr>
        <w:t>eem to be in great luck, Meno; while I am looking for one</w:t>
      </w:r>
      <w:r w:rsidRPr="005E0101">
        <w:rPr>
          <w:rFonts w:ascii="Verdana" w:hAnsi="Verdana"/>
          <w:color w:val="000000" w:themeColor="text1"/>
        </w:rPr>
        <w:t xml:space="preserve"> </w:t>
      </w:r>
      <w:r w:rsidRPr="005E0101">
        <w:rPr>
          <w:rFonts w:ascii="Verdana" w:hAnsi="Verdana"/>
          <w:color w:val="000000" w:themeColor="text1"/>
        </w:rPr>
        <w:t xml:space="preserve">virtue, I have found you to have a whole swarm of them. </w:t>
      </w:r>
      <w:proofErr w:type="gramStart"/>
      <w:r w:rsidRPr="005E0101">
        <w:rPr>
          <w:rFonts w:ascii="Verdana" w:hAnsi="Verdana"/>
          <w:color w:val="000000" w:themeColor="text1"/>
        </w:rPr>
        <w:t>But,</w:t>
      </w:r>
      <w:proofErr w:type="gramEnd"/>
      <w:r w:rsidRPr="005E0101">
        <w:rPr>
          <w:rFonts w:ascii="Verdana" w:hAnsi="Verdana"/>
          <w:color w:val="000000" w:themeColor="text1"/>
        </w:rPr>
        <w:t xml:space="preserve"> Meno, </w:t>
      </w:r>
      <w:r w:rsidRPr="005E0101">
        <w:rPr>
          <w:rFonts w:ascii="Verdana" w:hAnsi="Verdana"/>
          <w:color w:val="000000" w:themeColor="text1"/>
        </w:rPr>
        <w:t>to</w:t>
      </w:r>
      <w:r w:rsidRPr="005E0101">
        <w:rPr>
          <w:rFonts w:ascii="Verdana" w:hAnsi="Verdana"/>
          <w:color w:val="000000" w:themeColor="text1"/>
        </w:rPr>
        <w:t xml:space="preserve"> follow up the image of swarms, if I were asking you what is the nature</w:t>
      </w:r>
      <w:r w:rsidRPr="005E0101">
        <w:rPr>
          <w:rFonts w:ascii="Verdana" w:hAnsi="Verdana"/>
          <w:color w:val="000000" w:themeColor="text1"/>
        </w:rPr>
        <w:t xml:space="preserve"> </w:t>
      </w:r>
      <w:r w:rsidRPr="005E0101">
        <w:rPr>
          <w:rFonts w:ascii="Verdana" w:hAnsi="Verdana"/>
          <w:color w:val="000000" w:themeColor="text1"/>
        </w:rPr>
        <w:t>of bees, and you said that they are many and of all kinds, what would</w:t>
      </w:r>
      <w:r w:rsidRPr="005E0101">
        <w:rPr>
          <w:rFonts w:ascii="Verdana" w:hAnsi="Verdana"/>
          <w:color w:val="000000" w:themeColor="text1"/>
        </w:rPr>
        <w:t xml:space="preserve"> </w:t>
      </w:r>
      <w:r w:rsidRPr="005E0101">
        <w:rPr>
          <w:rFonts w:ascii="Verdana" w:hAnsi="Verdana"/>
          <w:color w:val="000000" w:themeColor="text1"/>
        </w:rPr>
        <w:t>you answer if I asked you: "Do you mean that they are many and varied</w:t>
      </w:r>
      <w:r w:rsidRPr="005E0101">
        <w:rPr>
          <w:rFonts w:ascii="Verdana" w:hAnsi="Verdana"/>
          <w:color w:val="000000" w:themeColor="text1"/>
        </w:rPr>
        <w:t xml:space="preserve"> </w:t>
      </w:r>
      <w:r w:rsidRPr="005E0101">
        <w:rPr>
          <w:rFonts w:ascii="Verdana" w:hAnsi="Verdana"/>
          <w:color w:val="000000" w:themeColor="text1"/>
        </w:rPr>
        <w:t>a</w:t>
      </w:r>
      <w:r w:rsidRPr="005E0101">
        <w:rPr>
          <w:rFonts w:ascii="Verdana" w:hAnsi="Verdana"/>
          <w:color w:val="000000" w:themeColor="text1"/>
        </w:rPr>
        <w:t>n</w:t>
      </w:r>
      <w:r w:rsidRPr="005E0101">
        <w:rPr>
          <w:rFonts w:ascii="Verdana" w:hAnsi="Verdana"/>
          <w:color w:val="000000" w:themeColor="text1"/>
        </w:rPr>
        <w:t>d</w:t>
      </w:r>
      <w:r w:rsidRPr="005E0101">
        <w:rPr>
          <w:rFonts w:ascii="Verdana" w:hAnsi="Verdana"/>
          <w:color w:val="000000" w:themeColor="text1"/>
        </w:rPr>
        <w:t xml:space="preserve"> </w:t>
      </w:r>
      <w:r w:rsidRPr="005E0101">
        <w:rPr>
          <w:rFonts w:ascii="Verdana" w:hAnsi="Verdana"/>
          <w:color w:val="000000" w:themeColor="text1"/>
        </w:rPr>
        <w:t xml:space="preserve">different from </w:t>
      </w:r>
      <w:r w:rsidRPr="005E0101">
        <w:rPr>
          <w:rFonts w:ascii="Verdana" w:hAnsi="Verdana"/>
          <w:color w:val="000000" w:themeColor="text1"/>
        </w:rPr>
        <w:t>one</w:t>
      </w:r>
      <w:r w:rsidRPr="005E0101">
        <w:rPr>
          <w:rFonts w:ascii="Verdana" w:hAnsi="Verdana"/>
          <w:color w:val="000000" w:themeColor="text1"/>
        </w:rPr>
        <w:t xml:space="preserve"> another in so far as they </w:t>
      </w:r>
      <w:r w:rsidRPr="005E0101">
        <w:rPr>
          <w:rFonts w:ascii="Verdana" w:hAnsi="Verdana"/>
          <w:color w:val="000000" w:themeColor="text1"/>
        </w:rPr>
        <w:t>a</w:t>
      </w:r>
      <w:r w:rsidRPr="005E0101">
        <w:rPr>
          <w:rFonts w:ascii="Verdana" w:hAnsi="Verdana"/>
          <w:color w:val="000000" w:themeColor="text1"/>
        </w:rPr>
        <w:t>re bees? Or are they no</w:t>
      </w:r>
      <w:r w:rsidRPr="005E0101">
        <w:rPr>
          <w:rFonts w:ascii="Verdana" w:hAnsi="Verdana"/>
          <w:color w:val="000000" w:themeColor="text1"/>
        </w:rPr>
        <w:t xml:space="preserve"> </w:t>
      </w:r>
      <w:r w:rsidRPr="005E0101">
        <w:rPr>
          <w:rFonts w:ascii="Verdana" w:hAnsi="Verdana"/>
          <w:color w:val="000000" w:themeColor="text1"/>
        </w:rPr>
        <w:t>different in that regard, but in some other respect, in their beauty, for</w:t>
      </w:r>
      <w:r w:rsidRPr="005E0101">
        <w:rPr>
          <w:rFonts w:ascii="Verdana" w:hAnsi="Verdana"/>
          <w:color w:val="000000" w:themeColor="text1"/>
        </w:rPr>
        <w:t xml:space="preserve"> </w:t>
      </w:r>
      <w:r w:rsidRPr="005E0101">
        <w:rPr>
          <w:rFonts w:ascii="Verdana" w:hAnsi="Verdana"/>
          <w:color w:val="000000" w:themeColor="text1"/>
        </w:rPr>
        <w:lastRenderedPageBreak/>
        <w:t>example, or their size or in some other such way?" Tell me, what would</w:t>
      </w:r>
      <w:r w:rsidRPr="005E0101">
        <w:rPr>
          <w:rFonts w:ascii="Verdana" w:hAnsi="Verdana"/>
          <w:color w:val="000000" w:themeColor="text1"/>
        </w:rPr>
        <w:t xml:space="preserve"> </w:t>
      </w:r>
      <w:r w:rsidRPr="005E0101">
        <w:rPr>
          <w:rFonts w:ascii="Verdana" w:hAnsi="Verdana"/>
          <w:color w:val="000000" w:themeColor="text1"/>
        </w:rPr>
        <w:t>you answer if thus questioned?</w:t>
      </w:r>
    </w:p>
    <w:p w14:paraId="2BB2AF06" w14:textId="77777777" w:rsidR="007E2C4D" w:rsidRPr="00DB75A5" w:rsidRDefault="007E2C4D" w:rsidP="007E2C4D">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rPr>
          <w:rFonts w:ascii="Verdana" w:hAnsi="Verdana" w:cs="Iowan Old Style"/>
          <w:color w:val="000000"/>
        </w:rPr>
      </w:pPr>
      <w:r w:rsidRPr="00DB75A5">
        <w:rPr>
          <w:rFonts w:ascii="Verdana" w:hAnsi="Verdana" w:cs="Iowan Old Style"/>
          <w:color w:val="000000"/>
        </w:rPr>
        <w:t>Aside from the logical point Socrates is making, what else is suggested by a swarm of bees? What are the connotations (suggestive associations) of this image?</w:t>
      </w:r>
    </w:p>
    <w:p w14:paraId="6998CC19" w14:textId="77777777" w:rsidR="00533654" w:rsidRDefault="00533654" w:rsidP="00533654">
      <w:pPr>
        <w:pStyle w:val="Body"/>
        <w:spacing w:line="360" w:lineRule="auto"/>
        <w:ind w:left="360"/>
        <w:rPr>
          <w:rFonts w:ascii="Verdana" w:hAnsi="Verdana" w:cs="MuktaMahee Regular"/>
          <w:b/>
          <w:bCs/>
          <w:i/>
          <w:iCs/>
        </w:rPr>
      </w:pPr>
    </w:p>
    <w:p w14:paraId="25DADA03" w14:textId="5859960C" w:rsidR="00533654" w:rsidRPr="00DB75A5" w:rsidRDefault="00533654" w:rsidP="00533654">
      <w:pPr>
        <w:pStyle w:val="Body"/>
        <w:spacing w:line="360" w:lineRule="auto"/>
        <w:rPr>
          <w:rFonts w:ascii="Verdana" w:hAnsi="Verdana" w:cs="MuktaMahee Regular"/>
          <w:b/>
          <w:bCs/>
          <w:i/>
          <w:iCs/>
        </w:rPr>
      </w:pPr>
      <w:r w:rsidRPr="00DB75A5">
        <w:rPr>
          <w:rFonts w:ascii="Verdana" w:hAnsi="Verdana" w:cs="MuktaMahee Regular"/>
          <w:b/>
          <w:bCs/>
          <w:i/>
          <w:iCs/>
        </w:rPr>
        <w:t>Please take a 10-minute break now.</w:t>
      </w:r>
    </w:p>
    <w:p w14:paraId="00F14490" w14:textId="77777777"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rPr>
      </w:pPr>
    </w:p>
    <w:p w14:paraId="42DFF173" w14:textId="25482F6C"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rPr>
      </w:pPr>
      <w:r w:rsidRPr="00DB75A5">
        <w:rPr>
          <w:rFonts w:ascii="Verdana" w:hAnsi="Verdana" w:cs="Iowan Old Style"/>
          <w:color w:val="000000"/>
        </w:rPr>
        <w:t>C</w:t>
      </w:r>
      <w:r w:rsidRPr="00DB75A5">
        <w:rPr>
          <w:rFonts w:ascii="Verdana" w:hAnsi="Verdana" w:cs="Iowan Old Style"/>
          <w:color w:val="000000"/>
        </w:rPr>
        <w:t>. (</w:t>
      </w:r>
      <w:r w:rsidR="00A46F5A">
        <w:rPr>
          <w:rFonts w:ascii="Verdana" w:hAnsi="Verdana" w:cs="Iowan Old Style"/>
          <w:color w:val="000000"/>
        </w:rPr>
        <w:t>1</w:t>
      </w:r>
      <w:r w:rsidR="004D0B10">
        <w:rPr>
          <w:rFonts w:ascii="Verdana" w:hAnsi="Verdana" w:cs="Iowan Old Style"/>
          <w:color w:val="000000"/>
        </w:rPr>
        <w:t>0</w:t>
      </w:r>
      <w:r w:rsidRPr="00DB75A5">
        <w:rPr>
          <w:rFonts w:ascii="Verdana" w:hAnsi="Verdana" w:cs="Iowan Old Style"/>
          <w:color w:val="000000"/>
        </w:rPr>
        <w:t xml:space="preserve"> mins</w:t>
      </w:r>
      <w:r w:rsidR="00A46F5A">
        <w:rPr>
          <w:rFonts w:ascii="Verdana" w:hAnsi="Verdana" w:cs="Iowan Old Style"/>
          <w:color w:val="000000"/>
        </w:rPr>
        <w:t>.</w:t>
      </w:r>
      <w:r w:rsidRPr="00DB75A5">
        <w:rPr>
          <w:rFonts w:ascii="Verdana" w:hAnsi="Verdana" w:cs="Iowan Old Style"/>
          <w:color w:val="000000"/>
        </w:rPr>
        <w:t>) Socrates gets Meno to stick to his end of the deal and define virtue. Meno gives a poet’s answer (77b) and Socrates proceeds to show him, in a step</w:t>
      </w:r>
      <w:r w:rsidR="002376C5">
        <w:rPr>
          <w:rFonts w:ascii="Verdana" w:hAnsi="Verdana" w:cs="Iowan Old Style"/>
          <w:color w:val="000000"/>
        </w:rPr>
        <w:t>-</w:t>
      </w:r>
      <w:r w:rsidRPr="00DB75A5">
        <w:rPr>
          <w:rFonts w:ascii="Verdana" w:hAnsi="Verdana" w:cs="Iowan Old Style"/>
          <w:color w:val="000000"/>
        </w:rPr>
        <w:t>by</w:t>
      </w:r>
      <w:r w:rsidR="002376C5">
        <w:rPr>
          <w:rFonts w:ascii="Verdana" w:hAnsi="Verdana" w:cs="Iowan Old Style"/>
          <w:color w:val="000000"/>
        </w:rPr>
        <w:t>-</w:t>
      </w:r>
      <w:r w:rsidRPr="00DB75A5">
        <w:rPr>
          <w:rFonts w:ascii="Verdana" w:hAnsi="Verdana" w:cs="Iowan Old Style"/>
          <w:color w:val="000000"/>
        </w:rPr>
        <w:t xml:space="preserve">step fashion, the illogical consequences of his definition. The same thing happens after Meno changes his definition one or two more times (depending on how you count them). Socrates ends this sequence with a typical Socratic request: “Answer me again then from the beginning: what do you and your friend say that virtue is?” (79e) The work of inquiry is getting too hard for Meno and he wants to quit. First, he compares Socrates to a sting ray (“the broad torpedo fish” 80a) and then he presents as an objection to the inquiry, </w:t>
      </w:r>
      <w:r w:rsidRPr="00DB75A5">
        <w:rPr>
          <w:rFonts w:ascii="Verdana" w:hAnsi="Verdana" w:cs="Iowan Old Style"/>
          <w:color w:val="000000"/>
          <w:u w:val="single"/>
        </w:rPr>
        <w:t>or to any inquiry</w:t>
      </w:r>
      <w:r w:rsidR="005A3A3A">
        <w:rPr>
          <w:rFonts w:ascii="Verdana" w:hAnsi="Verdana" w:cs="Iowan Old Style"/>
          <w:color w:val="000000"/>
        </w:rPr>
        <w:t>:</w:t>
      </w:r>
      <w:r w:rsidRPr="00DB75A5">
        <w:rPr>
          <w:rFonts w:ascii="Verdana" w:hAnsi="Verdana" w:cs="Iowan Old Style"/>
          <w:color w:val="000000"/>
        </w:rPr>
        <w:t xml:space="preserve"> “How will you look for </w:t>
      </w:r>
      <w:proofErr w:type="gramStart"/>
      <w:r w:rsidRPr="00DB75A5">
        <w:rPr>
          <w:rFonts w:ascii="Verdana" w:hAnsi="Verdana" w:cs="Iowan Old Style"/>
          <w:color w:val="000000"/>
        </w:rPr>
        <w:t>it</w:t>
      </w:r>
      <w:proofErr w:type="gramEnd"/>
      <w:r w:rsidRPr="00DB75A5">
        <w:rPr>
          <w:rFonts w:ascii="Verdana" w:hAnsi="Verdana" w:cs="Iowan Old Style"/>
          <w:color w:val="000000"/>
        </w:rPr>
        <w:t xml:space="preserve"> Socrates, when you do not know at all what it is?” (80d). This is a crucial point in the dialogue, since Meno wants to quit, and, from Socrates’ point of view, they are still at the beginning. </w:t>
      </w:r>
    </w:p>
    <w:p w14:paraId="10565708" w14:textId="7BBDDBD3" w:rsidR="007E2C4D" w:rsidRDefault="007E2C4D" w:rsidP="007E2C4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rPr>
          <w:rFonts w:ascii="Verdana" w:hAnsi="Verdana" w:cs="Iowan Old Style"/>
          <w:color w:val="000000"/>
        </w:rPr>
      </w:pPr>
      <w:r w:rsidRPr="00DB75A5">
        <w:rPr>
          <w:rFonts w:ascii="Verdana" w:hAnsi="Verdana" w:cs="Iowan Old Style"/>
          <w:color w:val="000000"/>
        </w:rPr>
        <w:t>What do you make of Socrates admission that he is like a sting ray — only if sting rays paralyze themselves too?</w:t>
      </w:r>
    </w:p>
    <w:p w14:paraId="51AB1B79" w14:textId="2C49E1CD" w:rsidR="00377489" w:rsidRPr="00DB75A5" w:rsidRDefault="00377489" w:rsidP="0037748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rPr>
          <w:rFonts w:ascii="Verdana" w:hAnsi="Verdana" w:cs="Iowan Old Style"/>
          <w:color w:val="000000"/>
        </w:rPr>
      </w:pPr>
      <w:r w:rsidRPr="00DB75A5">
        <w:rPr>
          <w:rFonts w:ascii="Verdana" w:hAnsi="Verdana" w:cs="Iowan Old Style"/>
          <w:color w:val="000000"/>
        </w:rPr>
        <w:t xml:space="preserve">Socrates responds (at 80b) to Meno’s “accusing metaphor” by flirtatiously accusing Meno of flirting with </w:t>
      </w:r>
      <w:r w:rsidRPr="00DB75A5">
        <w:rPr>
          <w:rFonts w:ascii="Verdana" w:hAnsi="Verdana" w:cs="Iowan Old Style"/>
          <w:i/>
          <w:iCs/>
          <w:color w:val="000000"/>
        </w:rPr>
        <w:t>him</w:t>
      </w:r>
      <w:r w:rsidRPr="00DB75A5">
        <w:rPr>
          <w:rFonts w:ascii="Verdana" w:hAnsi="Verdana" w:cs="Iowan Old Style"/>
          <w:color w:val="000000"/>
        </w:rPr>
        <w:t xml:space="preserve">. What might be the effect of this tactic? </w:t>
      </w:r>
    </w:p>
    <w:p w14:paraId="3DA72E61" w14:textId="77777777" w:rsidR="00377489" w:rsidRPr="00DB75A5" w:rsidRDefault="00377489" w:rsidP="00377489">
      <w:p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rPr>
          <w:rFonts w:ascii="Verdana" w:hAnsi="Verdana" w:cs="Iowan Old Style"/>
          <w:color w:val="000000"/>
        </w:rPr>
      </w:pPr>
    </w:p>
    <w:p w14:paraId="03072FB6" w14:textId="0EA98B60" w:rsidR="007E2C4D" w:rsidRPr="00DB75A5" w:rsidRDefault="00FD5D65" w:rsidP="004D0B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rPr>
      </w:pPr>
      <w:r w:rsidRPr="00DB75A5">
        <w:rPr>
          <w:rFonts w:ascii="Verdana" w:hAnsi="Verdana" w:cs="Iowan Old Style"/>
          <w:color w:val="000000"/>
        </w:rPr>
        <w:lastRenderedPageBreak/>
        <w:t>D</w:t>
      </w:r>
      <w:r w:rsidR="007E2C4D" w:rsidRPr="00DB75A5">
        <w:rPr>
          <w:rFonts w:ascii="Verdana" w:hAnsi="Verdana" w:cs="Iowan Old Style"/>
          <w:color w:val="000000"/>
        </w:rPr>
        <w:t>. (</w:t>
      </w:r>
      <w:r w:rsidR="006D1CD3">
        <w:rPr>
          <w:rFonts w:ascii="Verdana" w:hAnsi="Verdana" w:cs="Iowan Old Style"/>
          <w:color w:val="000000"/>
        </w:rPr>
        <w:t>10</w:t>
      </w:r>
      <w:r w:rsidR="007E2C4D" w:rsidRPr="00DB75A5">
        <w:rPr>
          <w:rFonts w:ascii="Verdana" w:hAnsi="Verdana" w:cs="Iowan Old Style"/>
          <w:color w:val="000000"/>
        </w:rPr>
        <w:t xml:space="preserve"> mins.) </w:t>
      </w:r>
      <w:r w:rsidR="006D1CD3">
        <w:rPr>
          <w:rFonts w:ascii="Verdana" w:hAnsi="Verdana" w:cs="Iowan Old Style"/>
          <w:color w:val="000000"/>
        </w:rPr>
        <w:t>The mini-dialogue within the Meno – between Socrates and the unnamed slave – has long been discussed by scholars as an iconic example of the Socratic method.  The issue of slavery, which was an institution in ancient Athens, is generally ignored or glossed over.  The exploitation of slaves (and women, who were not enfranchised citizens at Athens) allowed for the “great achievements” of the Athenians, from the building of the famed Acropolis to, arguably, the leisured practice of philosophy itself. How does the inclusion of the scene with the slave inform your understanding of Socrates’ method?</w:t>
      </w:r>
    </w:p>
    <w:p w14:paraId="45BDFBCF" w14:textId="77777777"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val="single" w:color="000000"/>
        </w:rPr>
      </w:pPr>
    </w:p>
    <w:p w14:paraId="247211DD" w14:textId="2C2A41A4"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b/>
          <w:bCs/>
          <w:color w:val="000000"/>
        </w:rPr>
      </w:pPr>
      <w:proofErr w:type="spellStart"/>
      <w:r w:rsidRPr="00DB75A5">
        <w:rPr>
          <w:rFonts w:ascii="Verdana" w:hAnsi="Verdana" w:cs="Iowan Old Style"/>
          <w:b/>
          <w:bCs/>
          <w:color w:val="000000"/>
        </w:rPr>
        <w:t>PART I</w:t>
      </w:r>
      <w:proofErr w:type="spellEnd"/>
      <w:r w:rsidRPr="00DB75A5">
        <w:rPr>
          <w:rFonts w:ascii="Verdana" w:hAnsi="Verdana" w:cs="Iowan Old Style"/>
          <w:b/>
          <w:bCs/>
          <w:color w:val="000000"/>
        </w:rPr>
        <w:t>I</w:t>
      </w:r>
      <w:r w:rsidR="00FD5D65" w:rsidRPr="00DB75A5">
        <w:rPr>
          <w:rFonts w:ascii="Verdana" w:hAnsi="Verdana" w:cs="Iowan Old Style"/>
          <w:b/>
          <w:bCs/>
          <w:color w:val="000000"/>
        </w:rPr>
        <w:t>I</w:t>
      </w:r>
      <w:r w:rsidRPr="00DB75A5">
        <w:rPr>
          <w:rFonts w:ascii="Verdana" w:hAnsi="Verdana" w:cs="Iowan Old Style"/>
          <w:b/>
          <w:bCs/>
          <w:color w:val="000000"/>
        </w:rPr>
        <w:t>. Conclusions (</w:t>
      </w:r>
      <w:r w:rsidR="006D1CD3">
        <w:rPr>
          <w:rFonts w:ascii="Verdana" w:hAnsi="Verdana" w:cs="Iowan Old Style"/>
          <w:b/>
          <w:bCs/>
          <w:color w:val="000000"/>
        </w:rPr>
        <w:t>3</w:t>
      </w:r>
      <w:r w:rsidR="00184C54">
        <w:rPr>
          <w:rFonts w:ascii="Verdana" w:hAnsi="Verdana" w:cs="Iowan Old Style"/>
          <w:b/>
          <w:bCs/>
          <w:color w:val="000000"/>
        </w:rPr>
        <w:t>0</w:t>
      </w:r>
      <w:r w:rsidRPr="00DB75A5">
        <w:rPr>
          <w:rFonts w:ascii="Verdana" w:hAnsi="Verdana" w:cs="Iowan Old Style"/>
          <w:b/>
          <w:bCs/>
          <w:color w:val="000000"/>
        </w:rPr>
        <w:t xml:space="preserve"> min)</w:t>
      </w:r>
    </w:p>
    <w:p w14:paraId="472417B6" w14:textId="77777777"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sidRPr="00DB75A5">
        <w:rPr>
          <w:rFonts w:ascii="Verdana" w:hAnsi="Verdana" w:cs="Iowan Old Style"/>
          <w:color w:val="000000"/>
          <w:u w:color="000000"/>
        </w:rPr>
        <w:t>1. (5 mins.) List 3 specific tactics (“ploys” or “moves”) that Socrates uses to try to get Meno to pursue a genuine intellectual inquiry.</w:t>
      </w:r>
    </w:p>
    <w:p w14:paraId="4EAE8572" w14:textId="77777777"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sidRPr="00DB75A5">
        <w:rPr>
          <w:rFonts w:ascii="Verdana" w:hAnsi="Verdana" w:cs="Iowan Old Style"/>
          <w:color w:val="000000"/>
          <w:u w:color="000000"/>
        </w:rPr>
        <w:t>2. (5 mins.) Considering these tactics as a whole, how would you characterize the “approach” Socrates is taking with Meno? Would you consider this approach a form of teaching?</w:t>
      </w:r>
    </w:p>
    <w:p w14:paraId="18424893" w14:textId="77777777"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sidRPr="00DB75A5">
        <w:rPr>
          <w:rFonts w:ascii="Verdana" w:hAnsi="Verdana" w:cs="Iowan Old Style"/>
          <w:color w:val="000000"/>
          <w:u w:color="000000"/>
        </w:rPr>
        <w:t xml:space="preserve">3. (10 mins.) Socrates’ mode is sometimes considered a kind of seduction. Do you think the term “seduction” fits the process you have examined here or not? Explain. </w:t>
      </w:r>
    </w:p>
    <w:p w14:paraId="381A0458" w14:textId="02C1D8E3" w:rsidR="00FD5D65" w:rsidRPr="00DB75A5" w:rsidRDefault="007E2C4D" w:rsidP="00FD5D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sidRPr="00DB75A5">
        <w:rPr>
          <w:rFonts w:ascii="Verdana" w:hAnsi="Verdana" w:cs="Iowan Old Style"/>
          <w:color w:val="000000"/>
          <w:u w:color="000000"/>
        </w:rPr>
        <w:t>4. (1</w:t>
      </w:r>
      <w:r w:rsidR="00184C54">
        <w:rPr>
          <w:rFonts w:ascii="Verdana" w:hAnsi="Verdana" w:cs="Iowan Old Style"/>
          <w:color w:val="000000"/>
          <w:u w:color="000000"/>
        </w:rPr>
        <w:t>0</w:t>
      </w:r>
      <w:r w:rsidRPr="00DB75A5">
        <w:rPr>
          <w:rFonts w:ascii="Verdana" w:hAnsi="Verdana" w:cs="Iowan Old Style"/>
          <w:color w:val="000000"/>
          <w:u w:color="000000"/>
        </w:rPr>
        <w:t xml:space="preserve"> minutes) As we conclude this Workshop experience, let’s turn our focus to the form itself. </w:t>
      </w:r>
      <w:r w:rsidR="007017D8" w:rsidRPr="00DB75A5">
        <w:rPr>
          <w:rFonts w:ascii="Verdana" w:hAnsi="Verdana" w:cs="Iowan Old Style"/>
          <w:color w:val="000000"/>
          <w:u w:color="000000"/>
        </w:rPr>
        <w:t>In Finkel’s chapter, he presents Conceptual Workshops as a way to put the teacher’s thinking at the students</w:t>
      </w:r>
      <w:r w:rsidR="007017D8">
        <w:rPr>
          <w:rFonts w:ascii="Verdana" w:hAnsi="Verdana" w:cs="Iowan Old Style"/>
          <w:color w:val="000000"/>
          <w:u w:color="000000"/>
        </w:rPr>
        <w:t>’</w:t>
      </w:r>
      <w:r w:rsidR="007017D8" w:rsidRPr="00DB75A5">
        <w:rPr>
          <w:rFonts w:ascii="Verdana" w:hAnsi="Verdana" w:cs="Iowan Old Style"/>
          <w:color w:val="000000"/>
          <w:u w:color="000000"/>
        </w:rPr>
        <w:t xml:space="preserve"> disposal.</w:t>
      </w:r>
    </w:p>
    <w:p w14:paraId="514FE6C6" w14:textId="4F5021C9" w:rsidR="007E2C4D" w:rsidRPr="00DB75A5" w:rsidRDefault="007E2C4D" w:rsidP="00FD5D65">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sidRPr="00DB75A5">
        <w:rPr>
          <w:rFonts w:ascii="Verdana" w:hAnsi="Verdana" w:cs="Iowan Old Style"/>
          <w:color w:val="000000"/>
          <w:u w:color="000000"/>
        </w:rPr>
        <w:t xml:space="preserve">Is “thinking” what Socrates is teaching Meno — or Plato is teaching the reader — in the </w:t>
      </w:r>
      <w:r w:rsidRPr="00DB75A5">
        <w:rPr>
          <w:rFonts w:ascii="Verdana" w:hAnsi="Verdana" w:cs="Iowan Old Style"/>
          <w:i/>
          <w:iCs/>
          <w:color w:val="000000"/>
          <w:u w:color="000000"/>
        </w:rPr>
        <w:t>Meno</w:t>
      </w:r>
      <w:r w:rsidRPr="00DB75A5">
        <w:rPr>
          <w:rFonts w:ascii="Verdana" w:hAnsi="Verdana" w:cs="Iowan Old Style"/>
          <w:color w:val="000000"/>
          <w:u w:color="000000"/>
        </w:rPr>
        <w:t>?</w:t>
      </w:r>
    </w:p>
    <w:p w14:paraId="01550B62" w14:textId="77777777" w:rsidR="007E2C4D" w:rsidRPr="00DB75A5" w:rsidRDefault="007E2C4D" w:rsidP="00FD5D65">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rPr>
          <w:rFonts w:ascii="Verdana" w:hAnsi="Verdana" w:cs="Iowan Old Style"/>
          <w:color w:val="000000"/>
          <w:u w:color="000000"/>
        </w:rPr>
      </w:pPr>
      <w:r w:rsidRPr="00DB75A5">
        <w:rPr>
          <w:rFonts w:ascii="Verdana" w:hAnsi="Verdana" w:cs="Iowan Old Style"/>
          <w:color w:val="000000"/>
          <w:u w:color="000000"/>
        </w:rPr>
        <w:lastRenderedPageBreak/>
        <w:t>Is the idea of teaching “thinking” similar to or different from what your classes have stated as their “learning outcomes” or “goals”?</w:t>
      </w:r>
    </w:p>
    <w:p w14:paraId="36A24CB9" w14:textId="77777777" w:rsidR="007E2C4D" w:rsidRPr="00DB75A5" w:rsidRDefault="007E2C4D" w:rsidP="00FD5D65">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rPr>
          <w:rFonts w:ascii="Verdana" w:hAnsi="Verdana" w:cs="Iowan Old Style"/>
          <w:color w:val="000000"/>
          <w:u w:color="000000"/>
        </w:rPr>
      </w:pPr>
      <w:r w:rsidRPr="00DB75A5">
        <w:rPr>
          <w:rFonts w:ascii="Verdana" w:hAnsi="Verdana" w:cs="Iowan Old Style"/>
          <w:color w:val="000000"/>
          <w:u w:color="000000"/>
        </w:rPr>
        <w:t>What do you make of the aim of teaching thinking?  Is this a valid aim of education?  Why or why not?</w:t>
      </w:r>
    </w:p>
    <w:p w14:paraId="0B662FCD" w14:textId="5ED1DE8F"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sidRPr="00DB75A5">
        <w:rPr>
          <w:rFonts w:ascii="Verdana" w:hAnsi="Verdana" w:cs="Iowan Old Style"/>
          <w:color w:val="000000"/>
          <w:u w:color="000000"/>
        </w:rPr>
        <w:t>5. (</w:t>
      </w:r>
      <w:r w:rsidR="00FB1474">
        <w:rPr>
          <w:rFonts w:ascii="Verdana" w:hAnsi="Verdana" w:cs="Iowan Old Style"/>
          <w:color w:val="000000"/>
          <w:u w:color="000000"/>
        </w:rPr>
        <w:t>10</w:t>
      </w:r>
      <w:r w:rsidRPr="00DB75A5">
        <w:rPr>
          <w:rFonts w:ascii="Verdana" w:hAnsi="Verdana" w:cs="Iowan Old Style"/>
          <w:color w:val="000000"/>
          <w:u w:color="000000"/>
        </w:rPr>
        <w:t xml:space="preserve"> minutes)  What struck you as interesting, important, or confusing about Finkel’s chapter on Conceptual Workshops?  Please develop at least one question for discussion in </w:t>
      </w:r>
      <w:r w:rsidR="00FD5D65" w:rsidRPr="00DB75A5">
        <w:rPr>
          <w:rFonts w:ascii="Verdana" w:hAnsi="Verdana" w:cs="Iowan Old Style"/>
          <w:color w:val="000000"/>
          <w:u w:color="000000"/>
        </w:rPr>
        <w:t>our</w:t>
      </w:r>
      <w:r w:rsidRPr="00DB75A5">
        <w:rPr>
          <w:rFonts w:ascii="Verdana" w:hAnsi="Verdana" w:cs="Iowan Old Style"/>
          <w:color w:val="000000"/>
          <w:u w:color="000000"/>
        </w:rPr>
        <w:t xml:space="preserve"> reconvened seminar.</w:t>
      </w:r>
    </w:p>
    <w:p w14:paraId="6A447B33" w14:textId="0B12AA0C"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p>
    <w:p w14:paraId="608E3BCA" w14:textId="79BEF5E4" w:rsidR="00C60454" w:rsidRDefault="00FD5D65"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b/>
          <w:bCs/>
          <w:color w:val="000000"/>
          <w:u w:color="000000"/>
        </w:rPr>
      </w:pPr>
      <w:r w:rsidRPr="00DB75A5">
        <w:rPr>
          <w:rFonts w:ascii="Verdana" w:hAnsi="Verdana" w:cs="Iowan Old Style"/>
          <w:b/>
          <w:bCs/>
          <w:color w:val="000000"/>
          <w:u w:color="000000"/>
        </w:rPr>
        <w:t xml:space="preserve">Please return to the main room and then take a 10-minute break.  We will resume the workshop </w:t>
      </w:r>
      <w:r w:rsidR="00EB56E7" w:rsidRPr="00DB75A5">
        <w:rPr>
          <w:rFonts w:ascii="Verdana" w:hAnsi="Verdana" w:cs="Iowan Old Style"/>
          <w:b/>
          <w:bCs/>
          <w:color w:val="000000"/>
          <w:u w:color="000000"/>
        </w:rPr>
        <w:t>as a full seminar, after the break</w:t>
      </w:r>
      <w:r w:rsidRPr="00DB75A5">
        <w:rPr>
          <w:rFonts w:ascii="Verdana" w:hAnsi="Verdana" w:cs="Iowan Old Style"/>
          <w:b/>
          <w:bCs/>
          <w:color w:val="000000"/>
          <w:u w:color="000000"/>
        </w:rPr>
        <w:t>.</w:t>
      </w:r>
    </w:p>
    <w:p w14:paraId="2DEC2D88" w14:textId="77777777" w:rsidR="00F4313C" w:rsidRDefault="00F4313C"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b/>
          <w:bCs/>
          <w:color w:val="000000"/>
          <w:u w:color="000000"/>
        </w:rPr>
      </w:pPr>
    </w:p>
    <w:p w14:paraId="529ACC60" w14:textId="4D1D57D2" w:rsidR="00F4313C" w:rsidRPr="00DB75A5" w:rsidRDefault="00F4313C"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b/>
          <w:bCs/>
          <w:color w:val="000000"/>
          <w:u w:color="000000"/>
        </w:rPr>
      </w:pPr>
      <w:r>
        <w:rPr>
          <w:rFonts w:ascii="Verdana" w:hAnsi="Verdana" w:cs="Iowan Old Style"/>
          <w:b/>
          <w:bCs/>
          <w:color w:val="000000"/>
          <w:u w:color="000000"/>
        </w:rPr>
        <w:t>Part IV: Discussion (45 min)</w:t>
      </w:r>
    </w:p>
    <w:p w14:paraId="017FDB03" w14:textId="3918018B" w:rsidR="00FB1474"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sidRPr="00DB75A5">
        <w:rPr>
          <w:rFonts w:ascii="Verdana" w:hAnsi="Verdana" w:cs="Iowan Old Style"/>
          <w:color w:val="000000"/>
          <w:u w:color="000000"/>
        </w:rPr>
        <w:t xml:space="preserve">6. </w:t>
      </w:r>
      <w:r w:rsidR="00FB1474" w:rsidRPr="00DB75A5">
        <w:rPr>
          <w:rFonts w:ascii="Verdana" w:hAnsi="Verdana" w:cs="Iowan Old Style"/>
          <w:color w:val="000000"/>
          <w:u w:color="000000"/>
        </w:rPr>
        <w:t>(</w:t>
      </w:r>
      <w:r w:rsidR="00FB1474">
        <w:rPr>
          <w:rFonts w:ascii="Verdana" w:hAnsi="Verdana" w:cs="Iowan Old Style"/>
          <w:color w:val="000000"/>
          <w:u w:color="000000"/>
        </w:rPr>
        <w:t>15</w:t>
      </w:r>
      <w:r w:rsidR="00FB1474" w:rsidRPr="00DB75A5">
        <w:rPr>
          <w:rFonts w:ascii="Verdana" w:hAnsi="Verdana" w:cs="Iowan Old Style"/>
          <w:color w:val="000000"/>
          <w:u w:color="000000"/>
        </w:rPr>
        <w:t xml:space="preserve"> minutes) </w:t>
      </w:r>
      <w:r w:rsidR="00FB1474">
        <w:rPr>
          <w:rFonts w:ascii="Verdana" w:hAnsi="Verdana" w:cs="Iowan Old Style"/>
          <w:color w:val="000000"/>
          <w:u w:color="000000"/>
        </w:rPr>
        <w:t>First, let’s</w:t>
      </w:r>
      <w:r w:rsidR="00FB1474" w:rsidRPr="00DB75A5">
        <w:rPr>
          <w:rFonts w:ascii="Verdana" w:hAnsi="Verdana" w:cs="Iowan Old Style"/>
          <w:color w:val="000000"/>
          <w:u w:color="000000"/>
        </w:rPr>
        <w:t xml:space="preserve"> discuss your questions and thoughts </w:t>
      </w:r>
      <w:r w:rsidR="00FB1474">
        <w:rPr>
          <w:rFonts w:ascii="Verdana" w:hAnsi="Verdana" w:cs="Iowan Old Style"/>
          <w:color w:val="000000"/>
          <w:u w:color="000000"/>
        </w:rPr>
        <w:t xml:space="preserve">(see III. 5) </w:t>
      </w:r>
      <w:r w:rsidR="00FB1474" w:rsidRPr="00DB75A5">
        <w:rPr>
          <w:rFonts w:ascii="Verdana" w:hAnsi="Verdana" w:cs="Iowan Old Style"/>
          <w:color w:val="000000"/>
          <w:u w:color="000000"/>
        </w:rPr>
        <w:t>about Conceptual Workshops.</w:t>
      </w:r>
    </w:p>
    <w:p w14:paraId="6037486A" w14:textId="4023714F" w:rsidR="007E2C4D" w:rsidRPr="00DB75A5" w:rsidRDefault="00FB1474"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Pr>
          <w:rFonts w:ascii="Verdana" w:hAnsi="Verdana" w:cs="Iowan Old Style"/>
          <w:color w:val="000000"/>
          <w:u w:color="000000"/>
        </w:rPr>
        <w:t xml:space="preserve">7. </w:t>
      </w:r>
      <w:r w:rsidR="007E2C4D" w:rsidRPr="00DB75A5">
        <w:rPr>
          <w:rFonts w:ascii="Verdana" w:hAnsi="Verdana" w:cs="Iowan Old Style"/>
          <w:color w:val="000000"/>
          <w:u w:color="000000"/>
        </w:rPr>
        <w:t xml:space="preserve">(30 mins.) The following questions could be discussed endlessly. </w:t>
      </w:r>
      <w:r>
        <w:rPr>
          <w:rFonts w:ascii="Verdana" w:hAnsi="Verdana" w:cs="Iowan Old Style"/>
          <w:color w:val="000000"/>
          <w:u w:color="000000"/>
        </w:rPr>
        <w:t xml:space="preserve">To conclude our work today, </w:t>
      </w:r>
      <w:r w:rsidR="007E2C4D" w:rsidRPr="00DB75A5">
        <w:rPr>
          <w:rFonts w:ascii="Verdana" w:hAnsi="Verdana" w:cs="Iowan Old Style"/>
          <w:color w:val="000000"/>
          <w:u w:color="000000"/>
        </w:rPr>
        <w:t xml:space="preserve">we will discuss </w:t>
      </w:r>
      <w:r>
        <w:rPr>
          <w:rFonts w:ascii="Verdana" w:hAnsi="Verdana" w:cs="Iowan Old Style"/>
          <w:color w:val="000000"/>
          <w:u w:color="000000"/>
        </w:rPr>
        <w:t>each</w:t>
      </w:r>
      <w:r w:rsidR="007E2C4D" w:rsidRPr="00DB75A5">
        <w:rPr>
          <w:rFonts w:ascii="Verdana" w:hAnsi="Verdana" w:cs="Iowan Old Style"/>
          <w:color w:val="000000"/>
          <w:u w:color="000000"/>
        </w:rPr>
        <w:t xml:space="preserve"> for approximately 5 minutes.  Please plan to participate and facilitate our large-group discussion in much the same way as you have in your small groups.  Ideally, our conversation will be dialogic — not led exclusively by the faculty.  So, be prepared to volunteer to be the timekeeper and to be engaged in our conversation not only by answering, but also by asking questions — including questions of your own, follow-ups to comments made by others, as well as the questions listed below.</w:t>
      </w:r>
    </w:p>
    <w:p w14:paraId="43E1F222" w14:textId="130434C2" w:rsidR="007E2C4D" w:rsidRPr="00DB75A5" w:rsidRDefault="007E2C4D" w:rsidP="00EB56E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ind w:left="0" w:firstLine="0"/>
        <w:rPr>
          <w:rFonts w:ascii="Verdana" w:hAnsi="Verdana" w:cs="Iowan Old Style"/>
          <w:color w:val="000000"/>
          <w:u w:color="000000"/>
        </w:rPr>
      </w:pPr>
      <w:r w:rsidRPr="00DB75A5">
        <w:rPr>
          <w:rFonts w:ascii="Verdana" w:hAnsi="Verdana" w:cs="Iowan Old Style"/>
          <w:color w:val="000000"/>
          <w:u w:color="000000"/>
        </w:rPr>
        <w:t>What, if anything, did Meno learn from his conversation with Socrates?</w:t>
      </w:r>
    </w:p>
    <w:p w14:paraId="45C9A7A2" w14:textId="77777777" w:rsidR="007E2C4D" w:rsidRPr="00DB75A5" w:rsidRDefault="007E2C4D" w:rsidP="007E2C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ind w:left="448" w:hanging="449"/>
        <w:rPr>
          <w:rFonts w:ascii="Verdana" w:hAnsi="Verdana" w:cs="Iowan Old Style"/>
          <w:color w:val="000000"/>
          <w:u w:color="000000"/>
        </w:rPr>
      </w:pPr>
      <w:r w:rsidRPr="00DB75A5">
        <w:rPr>
          <w:rFonts w:ascii="Verdana" w:hAnsi="Verdana" w:cs="Iowan Old Style"/>
          <w:color w:val="000000"/>
          <w:u w:color="000000"/>
        </w:rPr>
        <w:lastRenderedPageBreak/>
        <w:t xml:space="preserve">Was there anything about </w:t>
      </w:r>
      <w:r w:rsidRPr="0072185F">
        <w:rPr>
          <w:rFonts w:ascii="Verdana" w:hAnsi="Verdana" w:cs="Iowan Old Style"/>
          <w:b/>
          <w:bCs/>
          <w:color w:val="000000"/>
          <w:u w:color="000000"/>
        </w:rPr>
        <w:t>virtue</w:t>
      </w:r>
      <w:r w:rsidRPr="00DB75A5">
        <w:rPr>
          <w:rFonts w:ascii="Verdana" w:hAnsi="Verdana" w:cs="Iowan Old Style"/>
          <w:color w:val="000000"/>
          <w:u w:color="000000"/>
        </w:rPr>
        <w:t xml:space="preserve"> to be learned from the conversation as we find it in the text? </w:t>
      </w:r>
    </w:p>
    <w:p w14:paraId="6430DEA5" w14:textId="5A29166A" w:rsidR="007E2C4D" w:rsidRPr="00DB75A5" w:rsidRDefault="007E2C4D" w:rsidP="007E2C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ind w:left="448" w:hanging="449"/>
        <w:rPr>
          <w:rFonts w:ascii="Verdana" w:hAnsi="Verdana" w:cs="Iowan Old Style"/>
          <w:color w:val="000000"/>
          <w:u w:color="000000"/>
        </w:rPr>
      </w:pPr>
      <w:r w:rsidRPr="00DB75A5">
        <w:rPr>
          <w:rFonts w:ascii="Verdana" w:hAnsi="Verdana" w:cs="Iowan Old Style"/>
          <w:color w:val="000000"/>
          <w:u w:color="000000"/>
        </w:rPr>
        <w:t>Do you think we can learn to be good?</w:t>
      </w:r>
    </w:p>
    <w:p w14:paraId="41DA5641" w14:textId="7BFC7D6A" w:rsidR="007E2C4D" w:rsidRPr="00DB75A5" w:rsidRDefault="007E2C4D" w:rsidP="007E2C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ind w:left="448" w:hanging="449"/>
        <w:rPr>
          <w:rFonts w:ascii="Verdana" w:hAnsi="Verdana" w:cs="Iowan Old Style"/>
          <w:color w:val="000000"/>
          <w:u w:color="000000"/>
        </w:rPr>
      </w:pPr>
      <w:r w:rsidRPr="00DB75A5">
        <w:rPr>
          <w:rFonts w:ascii="Verdana" w:hAnsi="Verdana" w:cs="Iowan Old Style"/>
          <w:color w:val="000000"/>
          <w:u w:color="000000"/>
        </w:rPr>
        <w:t>Could anyone who behaved as Socrates does in this dialogue help you learn to be</w:t>
      </w:r>
      <w:r w:rsidR="00B35097">
        <w:rPr>
          <w:rFonts w:ascii="Verdana" w:hAnsi="Verdana" w:cs="Iowan Old Style"/>
          <w:color w:val="000000"/>
          <w:u w:color="000000"/>
        </w:rPr>
        <w:t>come</w:t>
      </w:r>
      <w:r w:rsidRPr="00DB75A5">
        <w:rPr>
          <w:rFonts w:ascii="Verdana" w:hAnsi="Verdana" w:cs="Iowan Old Style"/>
          <w:color w:val="000000"/>
          <w:u w:color="000000"/>
        </w:rPr>
        <w:t xml:space="preserve"> good?</w:t>
      </w:r>
    </w:p>
    <w:p w14:paraId="21B3E2F2" w14:textId="6E7B8DE7" w:rsidR="00B35097" w:rsidRDefault="00167ABC" w:rsidP="0072185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ind w:left="448" w:hanging="449"/>
        <w:rPr>
          <w:rFonts w:ascii="Verdana" w:hAnsi="Verdana" w:cs="Iowan Old Style"/>
          <w:color w:val="000000"/>
          <w:u w:color="000000"/>
        </w:rPr>
      </w:pPr>
      <w:r w:rsidRPr="0072185F">
        <w:rPr>
          <w:rFonts w:ascii="Verdana" w:hAnsi="Verdana" w:cs="Iowan Old Style"/>
          <w:color w:val="000000"/>
          <w:u w:color="000000"/>
        </w:rPr>
        <w:t xml:space="preserve">Is “thinking” what Socrates is teaching Meno — or Plato is teaching the reader — in the </w:t>
      </w:r>
      <w:r w:rsidRPr="0072185F">
        <w:rPr>
          <w:rFonts w:ascii="Verdana" w:hAnsi="Verdana" w:cs="Iowan Old Style"/>
          <w:i/>
          <w:iCs/>
          <w:color w:val="000000"/>
          <w:u w:color="000000"/>
        </w:rPr>
        <w:t>Meno</w:t>
      </w:r>
      <w:r w:rsidRPr="0072185F">
        <w:rPr>
          <w:rFonts w:ascii="Verdana" w:hAnsi="Verdana" w:cs="Iowan Old Style"/>
          <w:color w:val="000000"/>
          <w:u w:color="000000"/>
        </w:rPr>
        <w:t>?</w:t>
      </w:r>
      <w:r w:rsidR="00B35097">
        <w:rPr>
          <w:rFonts w:ascii="Verdana" w:hAnsi="Verdana" w:cs="Iowan Old Style"/>
          <w:color w:val="000000"/>
          <w:u w:color="000000"/>
        </w:rPr>
        <w:t xml:space="preserve">  </w:t>
      </w:r>
      <w:r w:rsidR="00854D35">
        <w:rPr>
          <w:rFonts w:ascii="Verdana" w:hAnsi="Verdana" w:cs="Iowan Old Style"/>
          <w:color w:val="000000"/>
          <w:u w:color="000000"/>
        </w:rPr>
        <w:t>(See III. 4. a)</w:t>
      </w:r>
    </w:p>
    <w:p w14:paraId="37E591D4" w14:textId="242449CD" w:rsidR="00167ABC" w:rsidRPr="0072185F" w:rsidRDefault="00B35097" w:rsidP="0072185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ind w:left="448" w:hanging="449"/>
        <w:rPr>
          <w:rFonts w:ascii="Verdana" w:hAnsi="Verdana" w:cs="Iowan Old Style"/>
          <w:color w:val="000000"/>
          <w:u w:color="000000"/>
        </w:rPr>
      </w:pPr>
      <w:r>
        <w:rPr>
          <w:rFonts w:ascii="Verdana" w:hAnsi="Verdana" w:cs="Iowan Old Style"/>
          <w:color w:val="000000"/>
          <w:u w:color="000000"/>
        </w:rPr>
        <w:t>And how might learning to *think well* connect to *becoming good?*</w:t>
      </w:r>
    </w:p>
    <w:p w14:paraId="50F3E6AE" w14:textId="77777777" w:rsidR="00167ABC" w:rsidRPr="00DB75A5" w:rsidRDefault="00167ABC" w:rsidP="00167ABC">
      <w:p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48"/>
        </w:tabs>
        <w:autoSpaceDE w:val="0"/>
        <w:autoSpaceDN w:val="0"/>
        <w:adjustRightInd w:val="0"/>
        <w:spacing w:after="160" w:line="360" w:lineRule="auto"/>
        <w:rPr>
          <w:rFonts w:ascii="Verdana" w:hAnsi="Verdana" w:cs="Iowan Old Style"/>
          <w:color w:val="000000"/>
          <w:u w:color="000000"/>
        </w:rPr>
      </w:pPr>
    </w:p>
    <w:p w14:paraId="01B3A9A3" w14:textId="520B2D16"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p>
    <w:p w14:paraId="43F6032C" w14:textId="1822DEAC" w:rsidR="0088584D" w:rsidRPr="00DB75A5" w:rsidRDefault="0088584D" w:rsidP="007E2C4D">
      <w:pPr>
        <w:pStyle w:val="Body"/>
        <w:spacing w:line="360" w:lineRule="auto"/>
        <w:rPr>
          <w:rFonts w:ascii="Verdana" w:hAnsi="Verdana" w:cs="MuktaMahee Regular"/>
        </w:rPr>
      </w:pPr>
    </w:p>
    <w:sectPr w:rsidR="0088584D" w:rsidRPr="00DB75A5">
      <w:headerReference w:type="default" r:id="rId7"/>
      <w:footerReference w:type="default" r:id="rId8"/>
      <w:pgSz w:w="12240" w:h="15840"/>
      <w:pgMar w:top="2160" w:right="1440" w:bottom="1440" w:left="1440" w:header="108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F5B3E" w14:textId="77777777" w:rsidR="00365310" w:rsidRDefault="00365310">
      <w:r>
        <w:separator/>
      </w:r>
    </w:p>
  </w:endnote>
  <w:endnote w:type="continuationSeparator" w:id="0">
    <w:p w14:paraId="44E12328" w14:textId="77777777" w:rsidR="00365310" w:rsidRDefault="0036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owan Old Style">
    <w:altName w:val="Iowan Old Style"/>
    <w:panose1 w:val="02040602040506020204"/>
    <w:charset w:val="4D"/>
    <w:family w:val="roman"/>
    <w:pitch w:val="variable"/>
    <w:sig w:usb0="A00000EF" w:usb1="400020CB"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MuktaMahee Regular">
    <w:altName w:val="MuktaMahee Regular"/>
    <w:panose1 w:val="020B0000000000000000"/>
    <w:charset w:val="4D"/>
    <w:family w:val="swiss"/>
    <w:pitch w:val="variable"/>
    <w:sig w:usb0="A002002F" w:usb1="4000204B" w:usb2="00000000" w:usb3="00000000" w:csb0="00000093" w:csb1="00000000"/>
  </w:font>
  <w:font w:name="Iowan Old Style Roman">
    <w:altName w:val="IOWAN OLD STYLE ROMAN"/>
    <w:panose1 w:val="02040602040506020204"/>
    <w:charset w:val="4D"/>
    <w:family w:val="roman"/>
    <w:pitch w:val="variable"/>
    <w:sig w:usb0="A00000EF" w:usb1="400020CB" w:usb2="00000000" w:usb3="00000000" w:csb0="00000093" w:csb1="00000000"/>
  </w:font>
  <w:font w:name="American Typewriter">
    <w:altName w:val="American Typewriter"/>
    <w:panose1 w:val="02090604020004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2371" w14:textId="77777777" w:rsidR="0088584D" w:rsidRDefault="007276C0">
    <w:pPr>
      <w:pStyle w:val="Body"/>
      <w:tabs>
        <w:tab w:val="right" w:pos="9360"/>
      </w:tabs>
    </w:pPr>
    <w:r>
      <w:rPr>
        <w:rFonts w:ascii="American Typewriter" w:hAnsi="American Typewriter"/>
        <w:spacing w:val="-9"/>
        <w:sz w:val="18"/>
        <w:szCs w:val="18"/>
      </w:rPr>
      <w:tab/>
    </w:r>
    <w:r>
      <w:rPr>
        <w:rFonts w:ascii="Iowan Old Style Roman" w:hAnsi="Iowan Old Style Roman"/>
        <w:spacing w:val="-9"/>
        <w:sz w:val="18"/>
        <w:szCs w:val="18"/>
      </w:rPr>
      <w:fldChar w:fldCharType="begin"/>
    </w:r>
    <w:r>
      <w:rPr>
        <w:rFonts w:ascii="Iowan Old Style Roman" w:hAnsi="Iowan Old Style Roman"/>
        <w:spacing w:val="-9"/>
        <w:sz w:val="18"/>
        <w:szCs w:val="18"/>
      </w:rPr>
      <w:instrText xml:space="preserve"> PAGE </w:instrText>
    </w:r>
    <w:r>
      <w:rPr>
        <w:rFonts w:ascii="Iowan Old Style Roman" w:hAnsi="Iowan Old Style Roman"/>
        <w:spacing w:val="-9"/>
        <w:sz w:val="18"/>
        <w:szCs w:val="18"/>
      </w:rPr>
      <w:fldChar w:fldCharType="separate"/>
    </w:r>
    <w:r w:rsidR="009C5C13">
      <w:rPr>
        <w:rFonts w:ascii="Iowan Old Style Roman" w:hAnsi="Iowan Old Style Roman"/>
        <w:noProof/>
        <w:spacing w:val="-9"/>
        <w:sz w:val="18"/>
        <w:szCs w:val="18"/>
      </w:rPr>
      <w:t>1</w:t>
    </w:r>
    <w:r>
      <w:rPr>
        <w:rFonts w:ascii="Iowan Old Style Roman" w:hAnsi="Iowan Old Style Roman"/>
        <w:spacing w:val="-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8D871" w14:textId="77777777" w:rsidR="00365310" w:rsidRDefault="00365310">
      <w:r>
        <w:separator/>
      </w:r>
    </w:p>
  </w:footnote>
  <w:footnote w:type="continuationSeparator" w:id="0">
    <w:p w14:paraId="227E80F5" w14:textId="77777777" w:rsidR="00365310" w:rsidRDefault="00365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784ED" w14:textId="77777777" w:rsidR="0088584D" w:rsidRDefault="0088584D">
    <w:pPr>
      <w:pStyle w:val="Body"/>
      <w:jc w:val="both"/>
      <w:rPr>
        <w:rFonts w:ascii="American Typewriter" w:hAnsi="American Typewriter"/>
        <w:spacing w:val="-1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46D0FFCE"/>
    <w:lvl w:ilvl="0" w:tplc="1ED66E46">
      <w:start w:val="1"/>
      <w:numFmt w:val="lowerLetter"/>
      <w:lvlText w:val="%1)"/>
      <w:lvlJc w:val="left"/>
      <w:pPr>
        <w:ind w:left="720" w:hanging="360"/>
      </w:pPr>
      <w:rPr>
        <w:rFonts w:ascii="Verdana" w:eastAsia="Arial Unicode MS" w:hAnsi="Verdana" w:cs="Iowan Old Styl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F16F04"/>
    <w:multiLevelType w:val="hybridMultilevel"/>
    <w:tmpl w:val="558893EE"/>
    <w:styleLink w:val="Legal"/>
    <w:lvl w:ilvl="0" w:tplc="7C3A3A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8CAB80">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 w:ilvl="2" w:tplc="F9C20DF8">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 w:ilvl="3" w:tplc="50E84CFA">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 w:ilvl="4" w:tplc="72828820">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 w:ilvl="5" w:tplc="B202AB7C">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tplc="2BBC4876">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 w:ilvl="7" w:tplc="5C42B054">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 w:ilvl="8" w:tplc="0C1618F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B63ACB"/>
    <w:multiLevelType w:val="hybridMultilevel"/>
    <w:tmpl w:val="98B2905E"/>
    <w:numStyleLink w:val="NumberedList"/>
  </w:abstractNum>
  <w:abstractNum w:abstractNumId="9" w15:restartNumberingAfterBreak="0">
    <w:nsid w:val="1B4021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613622"/>
    <w:multiLevelType w:val="hybridMultilevel"/>
    <w:tmpl w:val="C8980D04"/>
    <w:styleLink w:val="Bullet"/>
    <w:lvl w:ilvl="0" w:tplc="C34CDC8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780E18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3529C7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63463B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78662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1A03A44">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D6E7590">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8C4208">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AE4D5EA">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221422C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77C0766"/>
    <w:multiLevelType w:val="hybridMultilevel"/>
    <w:tmpl w:val="C8980D04"/>
    <w:numStyleLink w:val="Bullet"/>
  </w:abstractNum>
  <w:abstractNum w:abstractNumId="13" w15:restartNumberingAfterBreak="0">
    <w:nsid w:val="2ABE0688"/>
    <w:multiLevelType w:val="hybridMultilevel"/>
    <w:tmpl w:val="5FC4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877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AA781A"/>
    <w:multiLevelType w:val="hybridMultilevel"/>
    <w:tmpl w:val="8F8EC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979E8"/>
    <w:multiLevelType w:val="multilevel"/>
    <w:tmpl w:val="0409001D"/>
    <w:lvl w:ilvl="0">
      <w:start w:val="1"/>
      <w:numFmt w:val="decimal"/>
      <w:lvlText w:val="%1)"/>
      <w:lvlJc w:val="left"/>
      <w:pPr>
        <w:ind w:left="380" w:hanging="360"/>
      </w:pPr>
    </w:lvl>
    <w:lvl w:ilvl="1">
      <w:start w:val="1"/>
      <w:numFmt w:val="lowerLetter"/>
      <w:lvlText w:val="%2)"/>
      <w:lvlJc w:val="left"/>
      <w:pPr>
        <w:ind w:left="740" w:hanging="360"/>
      </w:pPr>
    </w:lvl>
    <w:lvl w:ilvl="2">
      <w:start w:val="1"/>
      <w:numFmt w:val="lowerRoman"/>
      <w:lvlText w:val="%3)"/>
      <w:lvlJc w:val="left"/>
      <w:pPr>
        <w:ind w:left="1100" w:hanging="360"/>
      </w:pPr>
    </w:lvl>
    <w:lvl w:ilvl="3">
      <w:start w:val="1"/>
      <w:numFmt w:val="decimal"/>
      <w:lvlText w:val="(%4)"/>
      <w:lvlJc w:val="left"/>
      <w:pPr>
        <w:ind w:left="1460" w:hanging="360"/>
      </w:pPr>
    </w:lvl>
    <w:lvl w:ilvl="4">
      <w:start w:val="1"/>
      <w:numFmt w:val="lowerLetter"/>
      <w:lvlText w:val="(%5)"/>
      <w:lvlJc w:val="left"/>
      <w:pPr>
        <w:ind w:left="1820" w:hanging="360"/>
      </w:pPr>
    </w:lvl>
    <w:lvl w:ilvl="5">
      <w:start w:val="1"/>
      <w:numFmt w:val="lowerRoman"/>
      <w:lvlText w:val="(%6)"/>
      <w:lvlJc w:val="left"/>
      <w:pPr>
        <w:ind w:left="2180" w:hanging="360"/>
      </w:pPr>
    </w:lvl>
    <w:lvl w:ilvl="6">
      <w:start w:val="1"/>
      <w:numFmt w:val="decimal"/>
      <w:lvlText w:val="%7."/>
      <w:lvlJc w:val="left"/>
      <w:pPr>
        <w:ind w:left="2540" w:hanging="360"/>
      </w:pPr>
    </w:lvl>
    <w:lvl w:ilvl="7">
      <w:start w:val="1"/>
      <w:numFmt w:val="lowerLetter"/>
      <w:lvlText w:val="%8."/>
      <w:lvlJc w:val="left"/>
      <w:pPr>
        <w:ind w:left="2900" w:hanging="360"/>
      </w:pPr>
    </w:lvl>
    <w:lvl w:ilvl="8">
      <w:start w:val="1"/>
      <w:numFmt w:val="lowerRoman"/>
      <w:lvlText w:val="%9."/>
      <w:lvlJc w:val="left"/>
      <w:pPr>
        <w:ind w:left="3260" w:hanging="360"/>
      </w:pPr>
    </w:lvl>
  </w:abstractNum>
  <w:abstractNum w:abstractNumId="17" w15:restartNumberingAfterBreak="0">
    <w:nsid w:val="56B513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9240CB7"/>
    <w:multiLevelType w:val="multilevel"/>
    <w:tmpl w:val="CD4A4CC2"/>
    <w:lvl w:ilvl="0">
      <w:start w:val="1"/>
      <w:numFmt w:val="lowerLetter"/>
      <w:lvlText w:val="%1)"/>
      <w:lvlJc w:val="left"/>
      <w:pPr>
        <w:ind w:left="720" w:hanging="360"/>
      </w:pPr>
      <w:rPr>
        <w:rFonts w:ascii="Verdana" w:eastAsia="Arial Unicode MS" w:hAnsi="Verdana" w:cs="Iowan Old Styl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2813C68"/>
    <w:multiLevelType w:val="hybridMultilevel"/>
    <w:tmpl w:val="89C02FF8"/>
    <w:numStyleLink w:val="List1"/>
  </w:abstractNum>
  <w:abstractNum w:abstractNumId="20" w15:restartNumberingAfterBreak="0">
    <w:nsid w:val="6A1B4FAC"/>
    <w:multiLevelType w:val="hybridMultilevel"/>
    <w:tmpl w:val="89C02FF8"/>
    <w:styleLink w:val="List1"/>
    <w:lvl w:ilvl="0" w:tplc="C3728094">
      <w:start w:val="1"/>
      <w:numFmt w:val="decimal"/>
      <w:lvlText w:val="%1."/>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2C96F8CA">
      <w:start w:val="1"/>
      <w:numFmt w:val="lowerLetter"/>
      <w:lvlText w:val="%2."/>
      <w:lvlJc w:val="left"/>
      <w:pPr>
        <w:ind w:left="600" w:hanging="240"/>
      </w:pPr>
      <w:rPr>
        <w:rFonts w:hAnsi="Arial Unicode MS"/>
        <w:caps w:val="0"/>
        <w:smallCaps w:val="0"/>
        <w:strike w:val="0"/>
        <w:dstrike w:val="0"/>
        <w:outline w:val="0"/>
        <w:emboss w:val="0"/>
        <w:imprint w:val="0"/>
        <w:spacing w:val="0"/>
        <w:w w:val="100"/>
        <w:kern w:val="0"/>
        <w:position w:val="0"/>
        <w:highlight w:val="none"/>
        <w:vertAlign w:val="baseline"/>
      </w:rPr>
    </w:lvl>
    <w:lvl w:ilvl="2" w:tplc="29CCC7FE">
      <w:start w:val="1"/>
      <w:numFmt w:val="lowerRoman"/>
      <w:lvlText w:val="%3."/>
      <w:lvlJc w:val="left"/>
      <w:pPr>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F0267940">
      <w:start w:val="1"/>
      <w:numFmt w:val="decimal"/>
      <w:lvlText w:val="%4."/>
      <w:lvlJc w:val="left"/>
      <w:pPr>
        <w:ind w:left="1320" w:hanging="240"/>
      </w:pPr>
      <w:rPr>
        <w:rFonts w:hAnsi="Arial Unicode MS"/>
        <w:caps w:val="0"/>
        <w:smallCaps w:val="0"/>
        <w:strike w:val="0"/>
        <w:dstrike w:val="0"/>
        <w:outline w:val="0"/>
        <w:emboss w:val="0"/>
        <w:imprint w:val="0"/>
        <w:spacing w:val="0"/>
        <w:w w:val="100"/>
        <w:kern w:val="0"/>
        <w:position w:val="0"/>
        <w:highlight w:val="none"/>
        <w:vertAlign w:val="baseline"/>
      </w:rPr>
    </w:lvl>
    <w:lvl w:ilvl="4" w:tplc="E89E7FF0">
      <w:start w:val="1"/>
      <w:numFmt w:val="lowerLetter"/>
      <w:lvlText w:val="%5."/>
      <w:lvlJc w:val="left"/>
      <w:pPr>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7996CC0E">
      <w:start w:val="1"/>
      <w:numFmt w:val="lowerRoman"/>
      <w:lvlText w:val="%6."/>
      <w:lvlJc w:val="left"/>
      <w:pPr>
        <w:ind w:left="204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E8B6514E">
      <w:start w:val="1"/>
      <w:numFmt w:val="decimal"/>
      <w:lvlText w:val="%7."/>
      <w:lvlJc w:val="left"/>
      <w:pPr>
        <w:ind w:left="240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A9883A02">
      <w:start w:val="1"/>
      <w:numFmt w:val="lowerLetter"/>
      <w:lvlText w:val="%8."/>
      <w:lvlJc w:val="left"/>
      <w:pPr>
        <w:ind w:left="2760" w:hanging="240"/>
      </w:pPr>
      <w:rPr>
        <w:rFonts w:hAnsi="Arial Unicode MS"/>
        <w:caps w:val="0"/>
        <w:smallCaps w:val="0"/>
        <w:strike w:val="0"/>
        <w:dstrike w:val="0"/>
        <w:outline w:val="0"/>
        <w:emboss w:val="0"/>
        <w:imprint w:val="0"/>
        <w:spacing w:val="0"/>
        <w:w w:val="100"/>
        <w:kern w:val="0"/>
        <w:position w:val="0"/>
        <w:highlight w:val="none"/>
        <w:vertAlign w:val="baseline"/>
      </w:rPr>
    </w:lvl>
    <w:lvl w:ilvl="8" w:tplc="CF34783A">
      <w:start w:val="1"/>
      <w:numFmt w:val="lowerRoman"/>
      <w:lvlText w:val="%9."/>
      <w:lvlJc w:val="left"/>
      <w:pPr>
        <w:ind w:left="3120" w:hanging="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D436830"/>
    <w:multiLevelType w:val="hybridMultilevel"/>
    <w:tmpl w:val="558893EE"/>
    <w:numStyleLink w:val="Legal"/>
  </w:abstractNum>
  <w:abstractNum w:abstractNumId="22" w15:restartNumberingAfterBreak="0">
    <w:nsid w:val="6DB75673"/>
    <w:multiLevelType w:val="hybridMultilevel"/>
    <w:tmpl w:val="901C28B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120AA"/>
    <w:multiLevelType w:val="hybridMultilevel"/>
    <w:tmpl w:val="98B2905E"/>
    <w:styleLink w:val="NumberedList"/>
    <w:lvl w:ilvl="0" w:tplc="CBC601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848CC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28E4A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52F22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EE0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38E15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AAB9B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D6F10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8279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FC943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5103A1E"/>
    <w:multiLevelType w:val="hybridMultilevel"/>
    <w:tmpl w:val="983C9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7"/>
  </w:num>
  <w:num w:numId="4">
    <w:abstractNumId w:val="21"/>
  </w:num>
  <w:num w:numId="5">
    <w:abstractNumId w:val="10"/>
  </w:num>
  <w:num w:numId="6">
    <w:abstractNumId w:val="12"/>
  </w:num>
  <w:num w:numId="7">
    <w:abstractNumId w:val="23"/>
  </w:num>
  <w:num w:numId="8">
    <w:abstractNumId w:val="8"/>
  </w:num>
  <w:num w:numId="9">
    <w:abstractNumId w:val="8"/>
    <w:lvlOverride w:ilvl="0">
      <w:startOverride w:val="2"/>
    </w:lvlOverride>
  </w:num>
  <w:num w:numId="10">
    <w:abstractNumId w:val="21"/>
    <w:lvlOverride w:ilvl="0">
      <w:lvl w:ilvl="0" w:tplc="44F4C7C4">
        <w:start w:val="1"/>
        <w:numFmt w:val="decimal"/>
        <w:lvlText w:val="%1."/>
        <w:lvlJc w:val="left"/>
        <w:pPr>
          <w:ind w:left="345"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138242A">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A29F10">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24985E">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40D208">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B0B2D4">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3B0400C">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CB4CB58">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1C650E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num>
  <w:num w:numId="12">
    <w:abstractNumId w:val="1"/>
  </w:num>
  <w:num w:numId="13">
    <w:abstractNumId w:val="2"/>
  </w:num>
  <w:num w:numId="14">
    <w:abstractNumId w:val="3"/>
  </w:num>
  <w:num w:numId="15">
    <w:abstractNumId w:val="4"/>
  </w:num>
  <w:num w:numId="16">
    <w:abstractNumId w:val="15"/>
  </w:num>
  <w:num w:numId="17">
    <w:abstractNumId w:val="5"/>
  </w:num>
  <w:num w:numId="18">
    <w:abstractNumId w:val="6"/>
  </w:num>
  <w:num w:numId="19">
    <w:abstractNumId w:val="13"/>
  </w:num>
  <w:num w:numId="20">
    <w:abstractNumId w:val="25"/>
  </w:num>
  <w:num w:numId="21">
    <w:abstractNumId w:val="11"/>
  </w:num>
  <w:num w:numId="22">
    <w:abstractNumId w:val="16"/>
  </w:num>
  <w:num w:numId="23">
    <w:abstractNumId w:val="14"/>
  </w:num>
  <w:num w:numId="24">
    <w:abstractNumId w:val="9"/>
  </w:num>
  <w:num w:numId="25">
    <w:abstractNumId w:val="24"/>
  </w:num>
  <w:num w:numId="26">
    <w:abstractNumId w:val="22"/>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isplayBackgroundShape/>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4D"/>
    <w:rsid w:val="00036617"/>
    <w:rsid w:val="00167ABC"/>
    <w:rsid w:val="00184C54"/>
    <w:rsid w:val="00186D8C"/>
    <w:rsid w:val="001B4E09"/>
    <w:rsid w:val="00200DD4"/>
    <w:rsid w:val="00227F8C"/>
    <w:rsid w:val="00233F9E"/>
    <w:rsid w:val="002376C5"/>
    <w:rsid w:val="002C1D63"/>
    <w:rsid w:val="002C488F"/>
    <w:rsid w:val="00304A99"/>
    <w:rsid w:val="00365310"/>
    <w:rsid w:val="00367FDF"/>
    <w:rsid w:val="003704F6"/>
    <w:rsid w:val="00372570"/>
    <w:rsid w:val="00372A81"/>
    <w:rsid w:val="00377489"/>
    <w:rsid w:val="00392677"/>
    <w:rsid w:val="003A594A"/>
    <w:rsid w:val="003C2D2F"/>
    <w:rsid w:val="003E6668"/>
    <w:rsid w:val="0043076F"/>
    <w:rsid w:val="00474DF0"/>
    <w:rsid w:val="004D0B10"/>
    <w:rsid w:val="00533654"/>
    <w:rsid w:val="005349AC"/>
    <w:rsid w:val="005640BB"/>
    <w:rsid w:val="005A3A3A"/>
    <w:rsid w:val="005E0101"/>
    <w:rsid w:val="005F24E3"/>
    <w:rsid w:val="005F6E7E"/>
    <w:rsid w:val="00615EA7"/>
    <w:rsid w:val="0064612C"/>
    <w:rsid w:val="006D1CD3"/>
    <w:rsid w:val="006D45DC"/>
    <w:rsid w:val="007017D8"/>
    <w:rsid w:val="0072185F"/>
    <w:rsid w:val="007276C0"/>
    <w:rsid w:val="007A7FD1"/>
    <w:rsid w:val="007E2C4D"/>
    <w:rsid w:val="00854D35"/>
    <w:rsid w:val="0088584D"/>
    <w:rsid w:val="009C5C13"/>
    <w:rsid w:val="009E4BFE"/>
    <w:rsid w:val="009F1C98"/>
    <w:rsid w:val="00A0684A"/>
    <w:rsid w:val="00A31BD2"/>
    <w:rsid w:val="00A46F5A"/>
    <w:rsid w:val="00A86B17"/>
    <w:rsid w:val="00A932B1"/>
    <w:rsid w:val="00B04F01"/>
    <w:rsid w:val="00B35097"/>
    <w:rsid w:val="00B438C8"/>
    <w:rsid w:val="00B65B76"/>
    <w:rsid w:val="00C002D2"/>
    <w:rsid w:val="00C60454"/>
    <w:rsid w:val="00C65747"/>
    <w:rsid w:val="00CD57E4"/>
    <w:rsid w:val="00DB75A5"/>
    <w:rsid w:val="00DC0D8B"/>
    <w:rsid w:val="00DC0F91"/>
    <w:rsid w:val="00E23ED4"/>
    <w:rsid w:val="00E423BA"/>
    <w:rsid w:val="00EA3E1C"/>
    <w:rsid w:val="00EB5657"/>
    <w:rsid w:val="00EB56E7"/>
    <w:rsid w:val="00EB71DE"/>
    <w:rsid w:val="00F4313C"/>
    <w:rsid w:val="00F763B0"/>
    <w:rsid w:val="00FB1474"/>
    <w:rsid w:val="00FD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CEF5A"/>
  <w15:docId w15:val="{0A819E0B-37B8-EB41-9C07-E2BA611C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numbering" w:customStyle="1" w:styleId="List1">
    <w:name w:val="List1"/>
    <w:pPr>
      <w:numPr>
        <w:numId w:val="1"/>
      </w:numPr>
    </w:pPr>
  </w:style>
  <w:style w:type="numbering" w:customStyle="1" w:styleId="Legal">
    <w:name w:val="Legal"/>
    <w:pPr>
      <w:numPr>
        <w:numId w:val="3"/>
      </w:numPr>
    </w:pPr>
  </w:style>
  <w:style w:type="character" w:customStyle="1" w:styleId="Link">
    <w:name w:val="Link"/>
    <w:rPr>
      <w:outline w:val="0"/>
      <w:color w:val="000099"/>
      <w:u w:val="single"/>
    </w:rPr>
  </w:style>
  <w:style w:type="character" w:customStyle="1" w:styleId="Hyperlink0">
    <w:name w:val="Hyperlink.0"/>
    <w:basedOn w:val="Link"/>
    <w:rPr>
      <w:outline w:val="0"/>
      <w:color w:val="000000"/>
      <w:u w:val="single"/>
    </w:rPr>
  </w:style>
  <w:style w:type="numbering" w:customStyle="1" w:styleId="Bullet">
    <w:name w:val="Bullet"/>
    <w:pPr>
      <w:numPr>
        <w:numId w:val="5"/>
      </w:numPr>
    </w:pPr>
  </w:style>
  <w:style w:type="numbering" w:customStyle="1" w:styleId="NumberedList">
    <w:name w:val="Numbered List"/>
    <w:pPr>
      <w:numPr>
        <w:numId w:val="7"/>
      </w:numPr>
    </w:pPr>
  </w:style>
  <w:style w:type="character" w:styleId="UnresolvedMention">
    <w:name w:val="Unresolved Mention"/>
    <w:basedOn w:val="DefaultParagraphFont"/>
    <w:uiPriority w:val="99"/>
    <w:semiHidden/>
    <w:unhideWhenUsed/>
    <w:rsid w:val="00304A99"/>
    <w:rPr>
      <w:color w:val="605E5C"/>
      <w:shd w:val="clear" w:color="auto" w:fill="E1DFDD"/>
    </w:rPr>
  </w:style>
  <w:style w:type="paragraph" w:styleId="ListParagraph">
    <w:name w:val="List Paragraph"/>
    <w:basedOn w:val="Normal"/>
    <w:uiPriority w:val="34"/>
    <w:qFormat/>
    <w:rsid w:val="002C4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9</Pages>
  <Words>1764</Words>
  <Characters>10061</Characters>
  <Application>Microsoft Office Word</Application>
  <DocSecurity>0</DocSecurity>
  <Lines>83</Lines>
  <Paragraphs>23</Paragraphs>
  <ScaleCrop>false</ScaleCrop>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Jody Valentine</cp:lastModifiedBy>
  <cp:revision>46</cp:revision>
  <dcterms:created xsi:type="dcterms:W3CDTF">2021-02-07T00:24:00Z</dcterms:created>
  <dcterms:modified xsi:type="dcterms:W3CDTF">2021-02-11T18:13:00Z</dcterms:modified>
</cp:coreProperties>
</file>